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980" w14:textId="77777777" w:rsidR="009833F7" w:rsidRDefault="00152261">
      <w:pPr>
        <w:spacing w:before="181" w:line="219" w:lineRule="auto"/>
        <w:ind w:left="2044"/>
        <w:outlineLvl w:val="0"/>
        <w:rPr>
          <w:rFonts w:ascii="SimHei" w:eastAsia="SimHei" w:hAnsi="SimHei" w:cs="SimHei"/>
          <w:sz w:val="32"/>
          <w:szCs w:val="32"/>
          <w:lang w:eastAsia="zh-CN"/>
        </w:rPr>
      </w:pPr>
      <w:r>
        <w:rPr>
          <w:rFonts w:ascii="SimHei" w:eastAsia="SimHei" w:hAnsi="SimHei" w:cs="SimHei" w:hint="eastAsia"/>
          <w:b/>
          <w:bCs/>
          <w:spacing w:val="-8"/>
          <w:sz w:val="32"/>
          <w:szCs w:val="32"/>
          <w:lang w:eastAsia="zh-CN"/>
        </w:rPr>
        <w:t>智利</w:t>
      </w:r>
      <w:r>
        <w:rPr>
          <w:rFonts w:ascii="SimHei" w:eastAsia="SimHei" w:hAnsi="SimHei" w:cs="SimHei"/>
          <w:b/>
          <w:bCs/>
          <w:spacing w:val="-8"/>
          <w:sz w:val="32"/>
          <w:szCs w:val="32"/>
          <w:lang w:eastAsia="zh-CN"/>
        </w:rPr>
        <w:t>国际中文教育案例大赛参赛案例</w:t>
      </w:r>
    </w:p>
    <w:tbl>
      <w:tblPr>
        <w:tblStyle w:val="TableNormal"/>
        <w:tblW w:w="8944" w:type="dxa"/>
        <w:tblInd w:w="3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67"/>
        <w:gridCol w:w="1424"/>
        <w:gridCol w:w="493"/>
        <w:gridCol w:w="357"/>
        <w:gridCol w:w="207"/>
        <w:gridCol w:w="187"/>
        <w:gridCol w:w="808"/>
        <w:gridCol w:w="612"/>
        <w:gridCol w:w="378"/>
        <w:gridCol w:w="141"/>
        <w:gridCol w:w="902"/>
        <w:gridCol w:w="231"/>
        <w:gridCol w:w="1317"/>
      </w:tblGrid>
      <w:tr w:rsidR="009833F7" w14:paraId="0755886B" w14:textId="77777777">
        <w:trPr>
          <w:trHeight w:val="350"/>
        </w:trPr>
        <w:tc>
          <w:tcPr>
            <w:tcW w:w="8944" w:type="dxa"/>
            <w:gridSpan w:val="15"/>
          </w:tcPr>
          <w:p w14:paraId="6309BAF1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37" w:after="160" w:line="207" w:lineRule="auto"/>
              <w:ind w:left="3661"/>
              <w:textAlignment w:val="baseline"/>
              <w:rPr>
                <w:rFonts w:ascii="FangSong" w:eastAsia="FangSong" w:hAnsi="FangSong" w:cs="FangSong"/>
                <w:sz w:val="27"/>
                <w:szCs w:val="27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z w:val="27"/>
                <w:szCs w:val="27"/>
              </w:rPr>
              <w:t>作者基本信息</w:t>
            </w:r>
            <w:proofErr w:type="spellEnd"/>
          </w:p>
        </w:tc>
      </w:tr>
      <w:tr w:rsidR="009833F7" w14:paraId="3F91667B" w14:textId="77777777">
        <w:trPr>
          <w:trHeight w:val="344"/>
        </w:trPr>
        <w:tc>
          <w:tcPr>
            <w:tcW w:w="1111" w:type="dxa"/>
          </w:tcPr>
          <w:p w14:paraId="775F34AE" w14:textId="77777777" w:rsidR="009833F7" w:rsidRDefault="00152261" w:rsidP="001A57E3">
            <w:pPr>
              <w:kinsoku w:val="0"/>
              <w:autoSpaceDE w:val="0"/>
              <w:autoSpaceDN w:val="0"/>
              <w:adjustRightInd w:val="0"/>
              <w:snapToGrid w:val="0"/>
              <w:spacing w:before="66" w:after="160" w:line="206" w:lineRule="auto"/>
              <w:ind w:firstLineChars="100" w:firstLine="230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200" w:type="dxa"/>
            <w:gridSpan w:val="3"/>
          </w:tcPr>
          <w:p w14:paraId="1A74DFD0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850" w:type="dxa"/>
            <w:gridSpan w:val="2"/>
          </w:tcPr>
          <w:p w14:paraId="10BAF7EC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6" w:after="160" w:line="206" w:lineRule="auto"/>
              <w:ind w:left="20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6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333" w:type="dxa"/>
            <w:gridSpan w:val="6"/>
            <w:tcBorders>
              <w:right w:val="single" w:sz="6" w:space="0" w:color="000000"/>
            </w:tcBorders>
          </w:tcPr>
          <w:p w14:paraId="6FC5C58A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902" w:type="dxa"/>
            <w:tcBorders>
              <w:left w:val="single" w:sz="6" w:space="0" w:color="000000"/>
              <w:right w:val="single" w:sz="6" w:space="0" w:color="000000"/>
            </w:tcBorders>
          </w:tcPr>
          <w:p w14:paraId="113830CD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6" w:after="160" w:line="206" w:lineRule="auto"/>
              <w:ind w:left="234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548" w:type="dxa"/>
            <w:gridSpan w:val="2"/>
            <w:tcBorders>
              <w:left w:val="single" w:sz="6" w:space="0" w:color="000000"/>
            </w:tcBorders>
          </w:tcPr>
          <w:p w14:paraId="33B4F114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  <w:tr w:rsidR="009833F7" w14:paraId="2887E325" w14:textId="77777777">
        <w:trPr>
          <w:trHeight w:val="345"/>
        </w:trPr>
        <w:tc>
          <w:tcPr>
            <w:tcW w:w="1887" w:type="dxa"/>
            <w:gridSpan w:val="3"/>
          </w:tcPr>
          <w:p w14:paraId="48154AD5" w14:textId="77777777" w:rsidR="009833F7" w:rsidRDefault="00152261" w:rsidP="001A57E3">
            <w:pPr>
              <w:kinsoku w:val="0"/>
              <w:autoSpaceDE w:val="0"/>
              <w:autoSpaceDN w:val="0"/>
              <w:adjustRightInd w:val="0"/>
              <w:snapToGrid w:val="0"/>
              <w:spacing w:before="67" w:after="160" w:line="206" w:lineRule="auto"/>
              <w:ind w:firstLineChars="100" w:firstLine="22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所在</w:t>
            </w:r>
            <w:proofErr w:type="spellEnd"/>
            <w:r>
              <w:rPr>
                <w:rFonts w:ascii="FangSong" w:eastAsia="FangSong" w:hAnsi="FangSong" w:cs="FangSong" w:hint="eastAsia"/>
                <w:spacing w:val="-7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7057" w:type="dxa"/>
            <w:gridSpan w:val="12"/>
          </w:tcPr>
          <w:p w14:paraId="73E4B886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  <w:tr w:rsidR="009833F7" w14:paraId="5D9EFEEE" w14:textId="77777777">
        <w:trPr>
          <w:trHeight w:val="345"/>
        </w:trPr>
        <w:tc>
          <w:tcPr>
            <w:tcW w:w="1887" w:type="dxa"/>
            <w:gridSpan w:val="3"/>
          </w:tcPr>
          <w:p w14:paraId="0021BCAA" w14:textId="77777777" w:rsidR="009833F7" w:rsidRDefault="00152261" w:rsidP="001A57E3">
            <w:pPr>
              <w:kinsoku w:val="0"/>
              <w:autoSpaceDE w:val="0"/>
              <w:autoSpaceDN w:val="0"/>
              <w:adjustRightInd w:val="0"/>
              <w:snapToGrid w:val="0"/>
              <w:spacing w:before="67" w:after="160" w:line="206" w:lineRule="auto"/>
              <w:ind w:firstLineChars="100" w:firstLine="22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466" w:type="dxa"/>
            <w:gridSpan w:val="8"/>
          </w:tcPr>
          <w:p w14:paraId="294F7E68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1274" w:type="dxa"/>
            <w:gridSpan w:val="3"/>
          </w:tcPr>
          <w:p w14:paraId="69B11B8B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7" w:after="160" w:line="206" w:lineRule="auto"/>
              <w:ind w:left="19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11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317" w:type="dxa"/>
          </w:tcPr>
          <w:p w14:paraId="4A7AA1D3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  <w:tr w:rsidR="009833F7" w14:paraId="41C6B0DD" w14:textId="77777777">
        <w:trPr>
          <w:trHeight w:val="344"/>
        </w:trPr>
        <w:tc>
          <w:tcPr>
            <w:tcW w:w="1887" w:type="dxa"/>
            <w:gridSpan w:val="3"/>
          </w:tcPr>
          <w:p w14:paraId="37A6E427" w14:textId="77777777" w:rsidR="009833F7" w:rsidRDefault="00152261" w:rsidP="001A57E3">
            <w:pPr>
              <w:kinsoku w:val="0"/>
              <w:autoSpaceDE w:val="0"/>
              <w:autoSpaceDN w:val="0"/>
              <w:adjustRightInd w:val="0"/>
              <w:snapToGrid w:val="0"/>
              <w:spacing w:before="67" w:after="160" w:line="205" w:lineRule="auto"/>
              <w:ind w:firstLineChars="100" w:firstLine="214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13"/>
                <w:sz w:val="24"/>
                <w:szCs w:val="24"/>
              </w:rPr>
              <w:t>电子邮件</w:t>
            </w:r>
            <w:proofErr w:type="spellEnd"/>
          </w:p>
        </w:tc>
        <w:tc>
          <w:tcPr>
            <w:tcW w:w="2481" w:type="dxa"/>
            <w:gridSpan w:val="4"/>
          </w:tcPr>
          <w:p w14:paraId="188B7108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1985" w:type="dxa"/>
            <w:gridSpan w:val="4"/>
          </w:tcPr>
          <w:p w14:paraId="387BF09C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7" w:after="160" w:line="205" w:lineRule="auto"/>
              <w:jc w:val="right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联系电话（手机</w:t>
            </w:r>
            <w:proofErr w:type="spellEnd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）</w:t>
            </w:r>
          </w:p>
        </w:tc>
        <w:tc>
          <w:tcPr>
            <w:tcW w:w="2591" w:type="dxa"/>
            <w:gridSpan w:val="4"/>
          </w:tcPr>
          <w:p w14:paraId="05CA6D10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  <w:tr w:rsidR="009833F7" w14:paraId="06AC9359" w14:textId="77777777">
        <w:trPr>
          <w:trHeight w:val="795"/>
        </w:trPr>
        <w:tc>
          <w:tcPr>
            <w:tcW w:w="8944" w:type="dxa"/>
            <w:gridSpan w:val="15"/>
          </w:tcPr>
          <w:p w14:paraId="7E7BF50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72" w:after="160" w:line="218" w:lineRule="auto"/>
              <w:ind w:left="3896"/>
              <w:textAlignment w:val="baseline"/>
              <w:rPr>
                <w:rFonts w:ascii="FangSong" w:eastAsia="FangSong" w:hAnsi="FangSong" w:cs="FangSong"/>
                <w:sz w:val="30"/>
                <w:szCs w:val="30"/>
                <w:lang w:eastAsia="zh-CN"/>
              </w:rPr>
            </w:pPr>
            <w:r>
              <w:rPr>
                <w:rFonts w:ascii="FangSong" w:eastAsia="FangSong" w:hAnsi="FangSong" w:cs="FangSong"/>
                <w:b/>
                <w:bCs/>
                <w:spacing w:val="-10"/>
                <w:sz w:val="30"/>
                <w:szCs w:val="30"/>
                <w:lang w:eastAsia="zh-CN"/>
              </w:rPr>
              <w:t>案例标记</w:t>
            </w:r>
          </w:p>
          <w:p w14:paraId="74734F0D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2" w:after="160" w:line="215" w:lineRule="auto"/>
              <w:ind w:left="3350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1"/>
                <w:szCs w:val="21"/>
                <w:lang w:eastAsia="zh-CN"/>
              </w:rPr>
              <w:t>（请在相应选项上打</w:t>
            </w:r>
            <w:r>
              <w:rPr>
                <w:rFonts w:ascii="FangSong" w:eastAsia="FangSong" w:hAnsi="FangSong" w:cs="FangSong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1"/>
                <w:szCs w:val="21"/>
                <w:lang w:eastAsia="zh-CN"/>
              </w:rPr>
              <w:t>√</w:t>
            </w:r>
            <w:r>
              <w:rPr>
                <w:rFonts w:ascii="FangSong" w:eastAsia="FangSong" w:hAnsi="FangSong" w:cs="FangSong"/>
                <w:spacing w:val="-7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1"/>
                <w:szCs w:val="21"/>
                <w:lang w:eastAsia="zh-CN"/>
              </w:rPr>
              <w:t>)</w:t>
            </w:r>
          </w:p>
        </w:tc>
      </w:tr>
      <w:tr w:rsidR="009833F7" w14:paraId="2A65B917" w14:textId="77777777">
        <w:trPr>
          <w:trHeight w:val="992"/>
        </w:trPr>
        <w:tc>
          <w:tcPr>
            <w:tcW w:w="1820" w:type="dxa"/>
            <w:gridSpan w:val="2"/>
            <w:vMerge w:val="restart"/>
            <w:tcBorders>
              <w:bottom w:val="nil"/>
            </w:tcBorders>
          </w:tcPr>
          <w:p w14:paraId="259D66EB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228217F2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73DD58D5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0DA5CCE2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2CB1A3FD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35ECE8FE" w14:textId="77777777" w:rsidR="009833F7" w:rsidRDefault="009833F7">
            <w:pPr>
              <w:spacing w:line="265" w:lineRule="auto"/>
              <w:rPr>
                <w:rFonts w:eastAsia="DengXian"/>
                <w:szCs w:val="21"/>
                <w:lang w:eastAsia="zh-CN"/>
              </w:rPr>
            </w:pPr>
          </w:p>
          <w:p w14:paraId="5CB3281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78" w:after="160" w:line="218" w:lineRule="auto"/>
              <w:ind w:left="458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主题内容</w:t>
            </w:r>
            <w:proofErr w:type="spellEnd"/>
          </w:p>
        </w:tc>
        <w:tc>
          <w:tcPr>
            <w:tcW w:w="1984" w:type="dxa"/>
            <w:gridSpan w:val="3"/>
            <w:vMerge w:val="restart"/>
            <w:tcBorders>
              <w:bottom w:val="nil"/>
            </w:tcBorders>
          </w:tcPr>
          <w:p w14:paraId="60152589" w14:textId="77777777" w:rsidR="009833F7" w:rsidRDefault="009833F7">
            <w:pPr>
              <w:spacing w:line="286" w:lineRule="auto"/>
              <w:rPr>
                <w:rFonts w:eastAsia="DengXian"/>
                <w:szCs w:val="21"/>
              </w:rPr>
            </w:pPr>
          </w:p>
          <w:p w14:paraId="264DE14C" w14:textId="77777777" w:rsidR="009833F7" w:rsidRDefault="009833F7">
            <w:pPr>
              <w:spacing w:line="287" w:lineRule="auto"/>
              <w:rPr>
                <w:rFonts w:eastAsia="DengXian"/>
                <w:szCs w:val="21"/>
              </w:rPr>
            </w:pPr>
          </w:p>
          <w:p w14:paraId="14C8E300" w14:textId="77777777" w:rsidR="009833F7" w:rsidRDefault="009833F7">
            <w:pPr>
              <w:spacing w:line="287" w:lineRule="auto"/>
              <w:rPr>
                <w:rFonts w:eastAsia="DengXian"/>
                <w:szCs w:val="21"/>
              </w:rPr>
            </w:pPr>
          </w:p>
          <w:p w14:paraId="79B927ED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78" w:after="160" w:line="218" w:lineRule="auto"/>
              <w:ind w:left="137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□</w:t>
            </w:r>
            <w:proofErr w:type="spellStart"/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中文教学</w:t>
            </w:r>
            <w:proofErr w:type="spellEnd"/>
          </w:p>
        </w:tc>
        <w:tc>
          <w:tcPr>
            <w:tcW w:w="5140" w:type="dxa"/>
            <w:gridSpan w:val="10"/>
          </w:tcPr>
          <w:p w14:paraId="4F3DA063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17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7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7"/>
                <w:sz w:val="24"/>
                <w:szCs w:val="24"/>
                <w:lang w:eastAsia="zh-CN"/>
              </w:rPr>
              <w:t>语言要素教学</w:t>
            </w:r>
            <w:r>
              <w:rPr>
                <w:rFonts w:ascii="FangSong" w:eastAsia="FangSong" w:hAnsi="FangSong" w:cs="FangSong"/>
                <w:spacing w:val="-7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FangSong" w:eastAsia="FangSong" w:hAnsi="FangSong" w:cs="FangSong"/>
                <w:spacing w:val="-7"/>
                <w:sz w:val="24"/>
                <w:szCs w:val="24"/>
                <w:lang w:eastAsia="zh-CN"/>
              </w:rPr>
              <w:t>语言技能教学</w:t>
            </w:r>
            <w:r>
              <w:rPr>
                <w:rFonts w:ascii="FangSong" w:eastAsia="FangSong" w:hAnsi="FangSong" w:cs="FangSong"/>
                <w:spacing w:val="9"/>
                <w:sz w:val="24"/>
                <w:szCs w:val="24"/>
                <w:lang w:eastAsia="zh-CN"/>
              </w:rPr>
              <w:t xml:space="preserve">   </w:t>
            </w:r>
          </w:p>
          <w:p w14:paraId="0A3EE86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56" w:after="160" w:line="221" w:lineRule="auto"/>
              <w:ind w:left="170" w:right="275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课堂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>管理</w:t>
            </w:r>
            <w:r>
              <w:rPr>
                <w:rFonts w:ascii="FangSong" w:eastAsia="FangSong" w:hAnsi="FangSong" w:cs="FangSong"/>
                <w:spacing w:val="2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其他</w:t>
            </w:r>
          </w:p>
        </w:tc>
      </w:tr>
      <w:tr w:rsidR="009833F7" w14:paraId="245319D3" w14:textId="77777777">
        <w:trPr>
          <w:trHeight w:val="717"/>
        </w:trPr>
        <w:tc>
          <w:tcPr>
            <w:tcW w:w="1820" w:type="dxa"/>
            <w:gridSpan w:val="2"/>
            <w:vMerge/>
            <w:tcBorders>
              <w:top w:val="nil"/>
              <w:bottom w:val="nil"/>
            </w:tcBorders>
          </w:tcPr>
          <w:p w14:paraId="1B7A77C2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bottom w:val="nil"/>
            </w:tcBorders>
          </w:tcPr>
          <w:p w14:paraId="4450FD22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right w:val="single" w:sz="6" w:space="0" w:color="000000"/>
            </w:tcBorders>
          </w:tcPr>
          <w:p w14:paraId="720BC8E8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270" w:after="160" w:line="219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□</w:t>
            </w:r>
            <w:proofErr w:type="spellStart"/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教学对象</w:t>
            </w:r>
            <w:proofErr w:type="spellEnd"/>
          </w:p>
        </w:tc>
        <w:tc>
          <w:tcPr>
            <w:tcW w:w="3581" w:type="dxa"/>
            <w:gridSpan w:val="6"/>
            <w:tcBorders>
              <w:left w:val="single" w:sz="6" w:space="0" w:color="000000"/>
            </w:tcBorders>
          </w:tcPr>
          <w:p w14:paraId="49275807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02" w:after="160" w:line="217" w:lineRule="auto"/>
              <w:ind w:left="166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学前</w:t>
            </w:r>
            <w:r>
              <w:rPr>
                <w:rFonts w:ascii="FangSong" w:eastAsia="FangSong" w:hAnsi="FangSong" w:cs="FangSong"/>
                <w:spacing w:val="1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小学</w:t>
            </w:r>
            <w:r>
              <w:rPr>
                <w:rFonts w:ascii="FangSong" w:eastAsia="FangSong" w:hAnsi="FangSong" w:cs="FangSong"/>
                <w:spacing w:val="13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中学</w:t>
            </w:r>
          </w:p>
          <w:p w14:paraId="0568E62E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57" w:after="160" w:line="204" w:lineRule="auto"/>
              <w:ind w:left="166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大学</w:t>
            </w:r>
            <w:r>
              <w:rPr>
                <w:rFonts w:ascii="FangSong" w:eastAsia="FangSong" w:hAnsi="FangSong" w:cs="FangSong"/>
                <w:spacing w:val="1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  <w:lang w:eastAsia="zh-CN"/>
              </w:rPr>
              <w:t>社区</w:t>
            </w:r>
          </w:p>
        </w:tc>
      </w:tr>
      <w:tr w:rsidR="009833F7" w14:paraId="09186FE2" w14:textId="77777777">
        <w:trPr>
          <w:trHeight w:val="375"/>
        </w:trPr>
        <w:tc>
          <w:tcPr>
            <w:tcW w:w="1820" w:type="dxa"/>
            <w:gridSpan w:val="2"/>
            <w:vMerge/>
            <w:tcBorders>
              <w:top w:val="nil"/>
              <w:bottom w:val="nil"/>
            </w:tcBorders>
          </w:tcPr>
          <w:p w14:paraId="23128673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</w:tcBorders>
          </w:tcPr>
          <w:p w14:paraId="18BCB89B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right w:val="single" w:sz="6" w:space="0" w:color="000000"/>
            </w:tcBorders>
          </w:tcPr>
          <w:p w14:paraId="1B02C915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16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□</w:t>
            </w:r>
            <w:proofErr w:type="spellStart"/>
            <w:r>
              <w:rPr>
                <w:rFonts w:ascii="FangSong" w:eastAsia="FangSong" w:hAnsi="FangSong" w:cs="FangSong"/>
                <w:spacing w:val="-10"/>
                <w:sz w:val="24"/>
                <w:szCs w:val="24"/>
              </w:rPr>
              <w:t>汉语水平</w:t>
            </w:r>
            <w:proofErr w:type="spellEnd"/>
          </w:p>
        </w:tc>
        <w:tc>
          <w:tcPr>
            <w:tcW w:w="3581" w:type="dxa"/>
            <w:gridSpan w:val="6"/>
            <w:tcBorders>
              <w:left w:val="single" w:sz="6" w:space="0" w:color="000000"/>
            </w:tcBorders>
          </w:tcPr>
          <w:p w14:paraId="54E8FC00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16" w:lineRule="auto"/>
              <w:ind w:left="16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□</w:t>
            </w:r>
            <w:proofErr w:type="spellStart"/>
            <w:proofErr w:type="gramStart"/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初级</w:t>
            </w:r>
            <w:proofErr w:type="spellEnd"/>
            <w:r>
              <w:rPr>
                <w:rFonts w:ascii="FangSong" w:eastAsia="FangSong" w:hAnsi="FangSong" w:cs="FangSong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□</w:t>
            </w:r>
            <w:proofErr w:type="spellStart"/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中级</w:t>
            </w:r>
            <w:proofErr w:type="spellEnd"/>
            <w:r>
              <w:rPr>
                <w:rFonts w:ascii="FangSong" w:eastAsia="FangSong" w:hAnsi="FangSong" w:cs="FangSong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□</w:t>
            </w:r>
            <w:proofErr w:type="spellStart"/>
            <w:proofErr w:type="gramEnd"/>
            <w:r>
              <w:rPr>
                <w:rFonts w:ascii="FangSong" w:eastAsia="FangSong" w:hAnsi="FangSong" w:cs="FangSong"/>
                <w:spacing w:val="-14"/>
                <w:sz w:val="24"/>
                <w:szCs w:val="24"/>
              </w:rPr>
              <w:t>高级</w:t>
            </w:r>
            <w:proofErr w:type="spellEnd"/>
          </w:p>
        </w:tc>
      </w:tr>
      <w:tr w:rsidR="009833F7" w14:paraId="24C9AFAC" w14:textId="77777777">
        <w:trPr>
          <w:trHeight w:val="434"/>
        </w:trPr>
        <w:tc>
          <w:tcPr>
            <w:tcW w:w="1820" w:type="dxa"/>
            <w:gridSpan w:val="2"/>
            <w:vMerge/>
            <w:tcBorders>
              <w:top w:val="nil"/>
              <w:bottom w:val="nil"/>
            </w:tcBorders>
          </w:tcPr>
          <w:p w14:paraId="0988E974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1984" w:type="dxa"/>
            <w:gridSpan w:val="3"/>
          </w:tcPr>
          <w:p w14:paraId="6470AB08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13" w:after="160" w:line="217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□</w:t>
            </w: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中华文化传播</w:t>
            </w:r>
            <w:proofErr w:type="spellEnd"/>
          </w:p>
        </w:tc>
        <w:tc>
          <w:tcPr>
            <w:tcW w:w="5140" w:type="dxa"/>
            <w:gridSpan w:val="10"/>
          </w:tcPr>
          <w:p w14:paraId="515E2BF8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13" w:after="160" w:line="218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传播内容</w:t>
            </w:r>
            <w:r>
              <w:rPr>
                <w:rFonts w:ascii="FangSong" w:eastAsia="FangSong" w:hAnsi="FangSong" w:cs="FangSong"/>
                <w:spacing w:val="1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传播形式</w:t>
            </w:r>
          </w:p>
        </w:tc>
      </w:tr>
      <w:tr w:rsidR="009833F7" w14:paraId="2EAB20F1" w14:textId="77777777">
        <w:trPr>
          <w:trHeight w:val="1025"/>
        </w:trPr>
        <w:tc>
          <w:tcPr>
            <w:tcW w:w="1820" w:type="dxa"/>
            <w:gridSpan w:val="2"/>
            <w:vMerge/>
            <w:tcBorders>
              <w:top w:val="nil"/>
            </w:tcBorders>
          </w:tcPr>
          <w:p w14:paraId="68652682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  <w:tc>
          <w:tcPr>
            <w:tcW w:w="1984" w:type="dxa"/>
            <w:gridSpan w:val="3"/>
          </w:tcPr>
          <w:p w14:paraId="0B833EF1" w14:textId="77777777" w:rsidR="009833F7" w:rsidRDefault="009833F7">
            <w:pPr>
              <w:spacing w:line="329" w:lineRule="auto"/>
              <w:rPr>
                <w:rFonts w:eastAsia="DengXian"/>
                <w:szCs w:val="21"/>
                <w:lang w:eastAsia="zh-CN"/>
              </w:rPr>
            </w:pPr>
          </w:p>
          <w:p w14:paraId="451264BD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78" w:after="160" w:line="218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>人工智能技术在国际中文教育中的应用</w:t>
            </w:r>
          </w:p>
        </w:tc>
        <w:tc>
          <w:tcPr>
            <w:tcW w:w="5140" w:type="dxa"/>
            <w:gridSpan w:val="10"/>
          </w:tcPr>
          <w:p w14:paraId="6DAF818C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69" w:after="160" w:line="218" w:lineRule="auto"/>
              <w:ind w:left="170"/>
              <w:textAlignment w:val="baseline"/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</w:pPr>
          </w:p>
          <w:p w14:paraId="0109BE5E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9" w:after="160" w:line="218" w:lineRule="auto"/>
              <w:ind w:left="170"/>
              <w:textAlignment w:val="baseline"/>
              <w:rPr>
                <w:rFonts w:ascii="FangSong" w:eastAsia="FangSong" w:hAnsi="FangSong" w:cs="FangSong"/>
                <w:spacing w:val="13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>语音识别与评测</w:t>
            </w:r>
            <w:r>
              <w:rPr>
                <w:rFonts w:ascii="FangSong" w:eastAsia="FangSong" w:hAnsi="FangSong" w:cs="FangSong"/>
                <w:spacing w:val="1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>自然语言处理</w:t>
            </w:r>
            <w:r>
              <w:rPr>
                <w:rFonts w:ascii="FangSong" w:eastAsia="FangSong" w:hAnsi="FangSong" w:cs="FangSong"/>
                <w:spacing w:val="13"/>
                <w:sz w:val="24"/>
                <w:szCs w:val="24"/>
                <w:lang w:eastAsia="zh-CN"/>
              </w:rPr>
              <w:t xml:space="preserve">  </w:t>
            </w:r>
          </w:p>
          <w:p w14:paraId="6DD8BBD7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9" w:after="160" w:line="218" w:lineRule="auto"/>
              <w:ind w:left="170"/>
              <w:textAlignment w:val="baseline"/>
              <w:rPr>
                <w:rFonts w:ascii="FangSong" w:eastAsia="FangSong" w:hAnsi="FangSong" w:cs="FangSong"/>
                <w:spacing w:val="8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0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>虚拟现实</w:t>
            </w:r>
            <w:r>
              <w:rPr>
                <w:rFonts w:ascii="FangSong" w:eastAsia="FangSong" w:hAnsi="FangSong" w:cs="FangSong" w:hint="eastAsia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 w:hint="eastAsia"/>
                <w:spacing w:val="-2"/>
                <w:sz w:val="24"/>
                <w:szCs w:val="24"/>
                <w:lang w:eastAsia="zh-CN"/>
              </w:rPr>
              <w:t>知识图谱</w:t>
            </w:r>
            <w:r>
              <w:rPr>
                <w:rFonts w:ascii="FangSong" w:eastAsia="FangSong" w:hAnsi="FangSong" w:cs="FangSong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1"/>
                <w:sz w:val="24"/>
                <w:szCs w:val="24"/>
                <w:lang w:eastAsia="zh-CN"/>
              </w:rPr>
              <w:t>其他</w:t>
            </w:r>
          </w:p>
        </w:tc>
      </w:tr>
      <w:tr w:rsidR="009833F7" w14:paraId="4E5CCA38" w14:textId="77777777">
        <w:trPr>
          <w:trHeight w:val="344"/>
        </w:trPr>
        <w:tc>
          <w:tcPr>
            <w:tcW w:w="1820" w:type="dxa"/>
            <w:gridSpan w:val="2"/>
          </w:tcPr>
          <w:p w14:paraId="761B89E6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4" w:lineRule="auto"/>
              <w:ind w:left="451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6"/>
                <w:sz w:val="24"/>
                <w:szCs w:val="24"/>
              </w:rPr>
              <w:t>形式媒介</w:t>
            </w:r>
            <w:proofErr w:type="spellEnd"/>
          </w:p>
        </w:tc>
        <w:tc>
          <w:tcPr>
            <w:tcW w:w="7124" w:type="dxa"/>
            <w:gridSpan w:val="13"/>
          </w:tcPr>
          <w:p w14:paraId="19864048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4" w:lineRule="auto"/>
              <w:ind w:left="170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文字</w:t>
            </w:r>
            <w:r>
              <w:rPr>
                <w:rFonts w:ascii="FangSong" w:eastAsia="FangSong" w:hAnsi="FangSong" w:cs="FangSong"/>
                <w:spacing w:val="8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图片</w:t>
            </w:r>
            <w:r>
              <w:rPr>
                <w:rFonts w:ascii="FangSong" w:eastAsia="FangSong" w:hAnsi="FangSong" w:cs="FangSong"/>
                <w:spacing w:val="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3"/>
                <w:sz w:val="24"/>
                <w:szCs w:val="24"/>
                <w:lang w:eastAsia="zh-CN"/>
              </w:rPr>
              <w:t>网络</w:t>
            </w:r>
            <w:r>
              <w:rPr>
                <w:rFonts w:ascii="FangSong" w:eastAsia="FangSong" w:hAnsi="FangSong" w:cs="FangSong" w:hint="eastAsia"/>
                <w:spacing w:val="-13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FangSong" w:eastAsia="FangSong" w:hAnsi="FangSong" w:cs="FangSong"/>
                <w:spacing w:val="-11"/>
                <w:sz w:val="24"/>
                <w:szCs w:val="24"/>
                <w:lang w:eastAsia="zh-CN"/>
              </w:rPr>
              <w:t>□</w:t>
            </w:r>
            <w:r>
              <w:rPr>
                <w:rFonts w:ascii="FangSong" w:eastAsia="FangSong" w:hAnsi="FangSong" w:cs="FangSong"/>
                <w:spacing w:val="-11"/>
                <w:sz w:val="24"/>
                <w:szCs w:val="24"/>
                <w:lang w:eastAsia="zh-CN"/>
              </w:rPr>
              <w:t>其他</w:t>
            </w:r>
          </w:p>
        </w:tc>
      </w:tr>
      <w:tr w:rsidR="009833F7" w14:paraId="58B988B3" w14:textId="77777777">
        <w:trPr>
          <w:trHeight w:val="495"/>
        </w:trPr>
        <w:tc>
          <w:tcPr>
            <w:tcW w:w="8944" w:type="dxa"/>
            <w:gridSpan w:val="15"/>
          </w:tcPr>
          <w:p w14:paraId="58C6ABCC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10" w:after="160" w:line="225" w:lineRule="auto"/>
              <w:ind w:left="3935"/>
              <w:textAlignment w:val="baseline"/>
              <w:rPr>
                <w:rFonts w:ascii="FangSong" w:eastAsia="FangSong" w:hAnsi="FangSong" w:cs="FangSong"/>
                <w:b/>
                <w:bCs/>
                <w:sz w:val="27"/>
                <w:szCs w:val="27"/>
                <w:lang w:eastAsia="zh-CN"/>
              </w:rPr>
            </w:pPr>
            <w:proofErr w:type="spellStart"/>
            <w:r>
              <w:rPr>
                <w:rFonts w:ascii="FangSong" w:eastAsia="FangSong" w:hAnsi="FangSong" w:cs="FangSong"/>
                <w:b/>
                <w:bCs/>
                <w:sz w:val="27"/>
                <w:szCs w:val="27"/>
              </w:rPr>
              <w:t>案例正文</w:t>
            </w:r>
            <w:proofErr w:type="spellEnd"/>
          </w:p>
        </w:tc>
      </w:tr>
      <w:tr w:rsidR="009833F7" w14:paraId="0DB26444" w14:textId="77777777">
        <w:trPr>
          <w:trHeight w:val="345"/>
        </w:trPr>
        <w:tc>
          <w:tcPr>
            <w:tcW w:w="1887" w:type="dxa"/>
            <w:gridSpan w:val="3"/>
          </w:tcPr>
          <w:p w14:paraId="60BE21D4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5" w:lineRule="auto"/>
              <w:ind w:left="633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5"/>
                <w:sz w:val="24"/>
                <w:szCs w:val="24"/>
              </w:rPr>
              <w:t>标题</w:t>
            </w:r>
            <w:proofErr w:type="spellEnd"/>
          </w:p>
        </w:tc>
        <w:tc>
          <w:tcPr>
            <w:tcW w:w="7057" w:type="dxa"/>
            <w:gridSpan w:val="12"/>
          </w:tcPr>
          <w:p w14:paraId="7924A3F2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  <w:tr w:rsidR="009833F7" w14:paraId="765B6AD5" w14:textId="77777777">
        <w:trPr>
          <w:trHeight w:val="344"/>
        </w:trPr>
        <w:tc>
          <w:tcPr>
            <w:tcW w:w="1887" w:type="dxa"/>
            <w:gridSpan w:val="3"/>
          </w:tcPr>
          <w:p w14:paraId="0FBD472B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4" w:lineRule="auto"/>
              <w:ind w:left="434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关键词</w:t>
            </w:r>
            <w:proofErr w:type="spellEnd"/>
            <w:r>
              <w:rPr>
                <w:rFonts w:ascii="FangSong" w:eastAsia="FangSong" w:hAnsi="FangSong" w:cs="FangSong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14:paraId="6B5FF484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1244" w:type="dxa"/>
            <w:gridSpan w:val="4"/>
          </w:tcPr>
          <w:p w14:paraId="5B34591F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4" w:lineRule="auto"/>
              <w:ind w:left="288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关键词</w:t>
            </w:r>
            <w:proofErr w:type="spellEnd"/>
            <w:r>
              <w:rPr>
                <w:rFonts w:ascii="FangSong" w:eastAsia="FangSong" w:hAnsi="FangSong" w:cs="FangSong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</w:tcPr>
          <w:p w14:paraId="024BED22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  <w:tc>
          <w:tcPr>
            <w:tcW w:w="1421" w:type="dxa"/>
            <w:gridSpan w:val="3"/>
          </w:tcPr>
          <w:p w14:paraId="35D4CFEC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8" w:after="160" w:line="204" w:lineRule="auto"/>
              <w:ind w:left="288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关键词</w:t>
            </w:r>
            <w:proofErr w:type="spellEnd"/>
            <w:r>
              <w:rPr>
                <w:rFonts w:ascii="FangSong" w:eastAsia="FangSong" w:hAnsi="FangSong" w:cs="FangSong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3</w:t>
            </w:r>
          </w:p>
        </w:tc>
        <w:tc>
          <w:tcPr>
            <w:tcW w:w="1548" w:type="dxa"/>
            <w:gridSpan w:val="2"/>
          </w:tcPr>
          <w:p w14:paraId="40396EC6" w14:textId="77777777" w:rsidR="009833F7" w:rsidRDefault="009833F7">
            <w:pPr>
              <w:rPr>
                <w:rFonts w:eastAsia="DengXian"/>
                <w:szCs w:val="21"/>
                <w:lang w:eastAsia="zh-CN"/>
              </w:rPr>
            </w:pPr>
          </w:p>
        </w:tc>
      </w:tr>
      <w:tr w:rsidR="009833F7" w14:paraId="24DAB043" w14:textId="77777777">
        <w:trPr>
          <w:trHeight w:val="396"/>
        </w:trPr>
        <w:tc>
          <w:tcPr>
            <w:tcW w:w="8944" w:type="dxa"/>
            <w:gridSpan w:val="15"/>
          </w:tcPr>
          <w:p w14:paraId="53582A43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ind w:left="4260"/>
              <w:textAlignment w:val="baseline"/>
              <w:rPr>
                <w:rFonts w:ascii="FangSong" w:eastAsia="FangSong" w:hAnsi="FangSong" w:cs="FangSong"/>
                <w:spacing w:val="-8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背景</w:t>
            </w:r>
            <w:proofErr w:type="spellEnd"/>
          </w:p>
          <w:p w14:paraId="38A21FEA" w14:textId="77777777" w:rsidR="001F228B" w:rsidRDefault="001F228B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ind w:left="4260"/>
              <w:textAlignment w:val="baseline"/>
              <w:rPr>
                <w:rFonts w:ascii="FangSong" w:eastAsia="FangSong" w:hAnsi="FangSong" w:cs="FangSong"/>
                <w:spacing w:val="-8"/>
                <w:sz w:val="24"/>
                <w:szCs w:val="24"/>
                <w:lang w:eastAsia="zh-CN"/>
              </w:rPr>
            </w:pPr>
          </w:p>
          <w:p w14:paraId="5FBE43AD" w14:textId="77777777" w:rsidR="001F228B" w:rsidRDefault="001F228B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ind w:left="4260"/>
              <w:textAlignment w:val="baseline"/>
              <w:rPr>
                <w:rFonts w:ascii="FangSong" w:eastAsia="FangSong" w:hAnsi="FangSong" w:cs="FangSong"/>
                <w:spacing w:val="-8"/>
                <w:sz w:val="24"/>
                <w:szCs w:val="24"/>
                <w:lang w:eastAsia="zh-CN"/>
              </w:rPr>
            </w:pPr>
          </w:p>
          <w:p w14:paraId="5EC4C935" w14:textId="77777777" w:rsidR="001F228B" w:rsidRDefault="001F228B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ind w:left="4260"/>
              <w:textAlignment w:val="baseline"/>
              <w:rPr>
                <w:rFonts w:ascii="FangSong" w:eastAsia="FangSong" w:hAnsi="FangSong" w:cs="FangSong"/>
                <w:spacing w:val="-8"/>
                <w:sz w:val="24"/>
                <w:szCs w:val="24"/>
                <w:lang w:eastAsia="zh-CN"/>
              </w:rPr>
            </w:pPr>
          </w:p>
          <w:p w14:paraId="7D24C937" w14:textId="77777777" w:rsidR="001F228B" w:rsidRDefault="001F228B" w:rsidP="001F228B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  <w:p w14:paraId="2C1E6378" w14:textId="77777777" w:rsidR="005454C6" w:rsidRDefault="005454C6" w:rsidP="001F228B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textAlignment w:val="baseline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9833F7" w14:paraId="107629D4" w14:textId="77777777" w:rsidTr="001F228B">
        <w:trPr>
          <w:trHeight w:val="13599"/>
        </w:trPr>
        <w:tc>
          <w:tcPr>
            <w:tcW w:w="8944" w:type="dxa"/>
            <w:gridSpan w:val="15"/>
          </w:tcPr>
          <w:p w14:paraId="74A8C09F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lastRenderedPageBreak/>
              <w:t>（对案例发生的时间、地点及自然、社会、人文环境或背景的介绍）</w:t>
            </w:r>
          </w:p>
          <w:p w14:paraId="08F27C24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5991259A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05C6B7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6492E0D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71C8453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2B140FCC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BAEBD3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99E5C2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0B41DDDF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78E9731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2EF1840A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0263342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2D4585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174DE6D7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229D796F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0E485B10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08DA301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573631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26ADD59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75E86A2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703C777C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5AC0C7D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30C0077C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51EBDB3D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</w:pPr>
          </w:p>
          <w:p w14:paraId="6046A00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7" w:lineRule="auto"/>
              <w:ind w:left="1251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</w:p>
        </w:tc>
      </w:tr>
    </w:tbl>
    <w:p w14:paraId="202F521B" w14:textId="77777777" w:rsidR="009833F7" w:rsidRDefault="009833F7">
      <w:pPr>
        <w:spacing w:line="96" w:lineRule="exact"/>
        <w:rPr>
          <w:sz w:val="8"/>
          <w:szCs w:val="8"/>
          <w:lang w:eastAsia="zh-CN"/>
        </w:rPr>
        <w:sectPr w:rsidR="009833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31" w:right="1478" w:bottom="1361" w:left="1102" w:header="0" w:footer="1159" w:gutter="0"/>
          <w:cols w:space="720"/>
        </w:sectPr>
      </w:pPr>
    </w:p>
    <w:p w14:paraId="526D901A" w14:textId="77777777" w:rsidR="009833F7" w:rsidRDefault="009833F7">
      <w:pPr>
        <w:spacing w:line="91" w:lineRule="auto"/>
        <w:rPr>
          <w:rFonts w:ascii="DengXian" w:eastAsia="DengXian" w:hAnsi="DengXian" w:cs="Times New Roman"/>
          <w:sz w:val="2"/>
          <w:lang w:eastAsia="zh-CN"/>
        </w:rPr>
      </w:pPr>
    </w:p>
    <w:tbl>
      <w:tblPr>
        <w:tblStyle w:val="TableNormal"/>
        <w:tblW w:w="89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4"/>
      </w:tblGrid>
      <w:tr w:rsidR="009833F7" w14:paraId="79AEE03D" w14:textId="77777777">
        <w:trPr>
          <w:trHeight w:val="399"/>
        </w:trPr>
        <w:tc>
          <w:tcPr>
            <w:tcW w:w="8944" w:type="dxa"/>
          </w:tcPr>
          <w:p w14:paraId="503E1B6C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96" w:after="160" w:line="218" w:lineRule="auto"/>
              <w:ind w:left="4250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5"/>
                <w:sz w:val="24"/>
                <w:szCs w:val="24"/>
              </w:rPr>
              <w:t>事件</w:t>
            </w:r>
            <w:proofErr w:type="spellEnd"/>
          </w:p>
        </w:tc>
      </w:tr>
      <w:tr w:rsidR="009833F7" w14:paraId="08A160FB" w14:textId="77777777">
        <w:trPr>
          <w:trHeight w:val="8842"/>
        </w:trPr>
        <w:tc>
          <w:tcPr>
            <w:tcW w:w="8944" w:type="dxa"/>
          </w:tcPr>
          <w:p w14:paraId="44DD747A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99" w:lineRule="auto"/>
              <w:ind w:left="122" w:right="35" w:firstLine="4"/>
              <w:jc w:val="both"/>
              <w:textAlignment w:val="baseline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t>（对案例主题内容的描述。应包括一个完整的叙事，即有具体的时间、地点、人物、情境和</w:t>
            </w:r>
            <w:r>
              <w:rPr>
                <w:rFonts w:ascii="FangSong" w:eastAsia="FangSong" w:hAnsi="FangSong" w:cs="FangSong"/>
                <w:spacing w:val="8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6"/>
                <w:sz w:val="21"/>
                <w:szCs w:val="21"/>
                <w:lang w:eastAsia="zh-CN"/>
              </w:rPr>
              <w:t>情节，从原因到发生、发展、结果、影响过程的完</w:t>
            </w: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t>整叙述。事件部分应围绕疑难或主题提供</w:t>
            </w:r>
            <w:r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  <w:t>尽可能多的细节，如事件</w:t>
            </w:r>
            <w:r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  <w:t>所涉及人物的行为、想法和心理活动等，也应包括必要的观察记录、</w:t>
            </w:r>
            <w:r>
              <w:rPr>
                <w:rFonts w:ascii="FangSong" w:eastAsia="FangSong" w:hAnsi="FangSong" w:cs="FangSong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t>访谈记录、教案、教学日记、作业、试卷、图片等第一手真实材料。</w:t>
            </w:r>
            <w:r>
              <w:rPr>
                <w:rFonts w:ascii="FangSong" w:eastAsia="FangSong" w:hAnsi="FangSong" w:cs="FangSong"/>
                <w:spacing w:val="5"/>
                <w:sz w:val="21"/>
                <w:szCs w:val="21"/>
              </w:rPr>
              <w:t>）</w:t>
            </w:r>
          </w:p>
          <w:p w14:paraId="7ECA50F2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329051F2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65A47878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71AE7F57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4E580E16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232147F9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4ED2D719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0992CA67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5F6B8F9B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3C71245F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5B8D1C0A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4F798911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048C3E6D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134388A2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20DD68B3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69065731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334BED89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02E4687B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0F88E3A5" w14:textId="77777777" w:rsidR="009833F7" w:rsidRDefault="009833F7">
            <w:pPr>
              <w:spacing w:line="242" w:lineRule="auto"/>
              <w:rPr>
                <w:rFonts w:eastAsia="DengXian"/>
                <w:szCs w:val="21"/>
              </w:rPr>
            </w:pPr>
          </w:p>
          <w:p w14:paraId="1191E3D3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24DDC695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6B180D0E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14B9C481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35B44A6D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60980EF6" w14:textId="77777777" w:rsidR="009833F7" w:rsidRDefault="009833F7">
            <w:pPr>
              <w:spacing w:line="243" w:lineRule="auto"/>
              <w:jc w:val="center"/>
              <w:rPr>
                <w:rFonts w:eastAsia="DengXian"/>
                <w:szCs w:val="21"/>
              </w:rPr>
            </w:pPr>
          </w:p>
          <w:p w14:paraId="4482EBA1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6D96476B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393EBC19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36C2D809" w14:textId="77777777" w:rsidR="009833F7" w:rsidRDefault="009833F7">
            <w:pPr>
              <w:spacing w:line="243" w:lineRule="auto"/>
              <w:rPr>
                <w:rFonts w:eastAsia="DengXian"/>
                <w:szCs w:val="21"/>
              </w:rPr>
            </w:pPr>
          </w:p>
          <w:p w14:paraId="6BE699A6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69" w:after="160" w:line="217" w:lineRule="auto"/>
              <w:ind w:left="3949"/>
              <w:textAlignment w:val="baseline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spacing w:val="-1"/>
                <w:sz w:val="21"/>
                <w:szCs w:val="21"/>
              </w:rPr>
              <w:t>（</w:t>
            </w:r>
            <w:proofErr w:type="spellStart"/>
            <w:r>
              <w:rPr>
                <w:rFonts w:ascii="FangSong" w:eastAsia="FangSong" w:hAnsi="FangSong" w:cs="FangSong"/>
                <w:spacing w:val="-1"/>
                <w:sz w:val="21"/>
                <w:szCs w:val="21"/>
              </w:rPr>
              <w:t>可加页</w:t>
            </w:r>
            <w:proofErr w:type="spellEnd"/>
            <w:r>
              <w:rPr>
                <w:rFonts w:ascii="FangSong" w:eastAsia="FangSong" w:hAnsi="FangSong" w:cs="FangSong"/>
                <w:spacing w:val="-1"/>
                <w:sz w:val="21"/>
                <w:szCs w:val="21"/>
              </w:rPr>
              <w:t>）</w:t>
            </w:r>
          </w:p>
        </w:tc>
      </w:tr>
      <w:tr w:rsidR="009833F7" w14:paraId="7EFE53C5" w14:textId="77777777">
        <w:trPr>
          <w:trHeight w:val="385"/>
        </w:trPr>
        <w:tc>
          <w:tcPr>
            <w:tcW w:w="8944" w:type="dxa"/>
          </w:tcPr>
          <w:p w14:paraId="32123169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90" w:after="160" w:line="219" w:lineRule="auto"/>
              <w:ind w:left="4137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gramStart"/>
            <w:r>
              <w:rPr>
                <w:rFonts w:ascii="FangSong" w:eastAsia="FangSong" w:hAnsi="FangSong" w:cs="FangSong"/>
                <w:spacing w:val="-12"/>
                <w:sz w:val="24"/>
                <w:szCs w:val="24"/>
              </w:rPr>
              <w:lastRenderedPageBreak/>
              <w:t>主</w:t>
            </w:r>
            <w:r>
              <w:rPr>
                <w:rFonts w:ascii="FangSong" w:eastAsia="FangSong" w:hAnsi="FangSong" w:cs="FangSong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FangSong" w:eastAsia="FangSong" w:hAnsi="FangSong" w:cs="FangSong"/>
                <w:spacing w:val="-12"/>
                <w:sz w:val="24"/>
                <w:szCs w:val="24"/>
              </w:rPr>
              <w:t>题</w:t>
            </w:r>
            <w:proofErr w:type="gramEnd"/>
          </w:p>
        </w:tc>
      </w:tr>
      <w:tr w:rsidR="009833F7" w14:paraId="2ED25901" w14:textId="77777777">
        <w:trPr>
          <w:trHeight w:val="4261"/>
        </w:trPr>
        <w:tc>
          <w:tcPr>
            <w:tcW w:w="8944" w:type="dxa"/>
          </w:tcPr>
          <w:p w14:paraId="7DE0A978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8" w:after="160" w:line="227" w:lineRule="auto"/>
              <w:ind w:left="3409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3"/>
                <w:sz w:val="21"/>
                <w:szCs w:val="21"/>
                <w:lang w:eastAsia="zh-CN"/>
              </w:rPr>
              <w:t>（案例所表达的主题）</w:t>
            </w:r>
          </w:p>
        </w:tc>
      </w:tr>
    </w:tbl>
    <w:p w14:paraId="56AD514E" w14:textId="77777777" w:rsidR="009833F7" w:rsidRDefault="009833F7">
      <w:pPr>
        <w:spacing w:line="113" w:lineRule="exact"/>
        <w:rPr>
          <w:rFonts w:ascii="DengXian" w:eastAsia="DengXian" w:hAnsi="DengXian" w:cs="Times New Roman"/>
          <w:sz w:val="9"/>
          <w:lang w:eastAsia="zh-CN"/>
        </w:rPr>
      </w:pPr>
    </w:p>
    <w:p w14:paraId="52150449" w14:textId="77777777" w:rsidR="009833F7" w:rsidRDefault="009833F7">
      <w:pPr>
        <w:spacing w:line="113" w:lineRule="exact"/>
        <w:rPr>
          <w:sz w:val="9"/>
          <w:szCs w:val="9"/>
          <w:lang w:eastAsia="zh-CN"/>
        </w:rPr>
        <w:sectPr w:rsidR="009833F7">
          <w:footerReference w:type="default" r:id="rId13"/>
          <w:pgSz w:w="11907" w:h="16839"/>
          <w:pgMar w:top="1431" w:right="1478" w:bottom="1361" w:left="1478" w:header="0" w:footer="1161" w:gutter="0"/>
          <w:cols w:space="720"/>
        </w:sectPr>
      </w:pPr>
    </w:p>
    <w:p w14:paraId="0B525464" w14:textId="77777777" w:rsidR="009833F7" w:rsidRDefault="009833F7">
      <w:pPr>
        <w:spacing w:line="91" w:lineRule="auto"/>
        <w:rPr>
          <w:rFonts w:ascii="DengXian" w:eastAsia="DengXian" w:hAnsi="DengXian" w:cs="Times New Roman"/>
          <w:sz w:val="2"/>
          <w:lang w:eastAsia="zh-CN"/>
        </w:rPr>
      </w:pPr>
    </w:p>
    <w:tbl>
      <w:tblPr>
        <w:tblStyle w:val="TableNormal"/>
        <w:tblW w:w="89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4"/>
      </w:tblGrid>
      <w:tr w:rsidR="009833F7" w14:paraId="68F30AF6" w14:textId="77777777">
        <w:trPr>
          <w:trHeight w:val="429"/>
        </w:trPr>
        <w:tc>
          <w:tcPr>
            <w:tcW w:w="8944" w:type="dxa"/>
          </w:tcPr>
          <w:p w14:paraId="707C3B1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11" w:after="160" w:line="218" w:lineRule="auto"/>
              <w:ind w:left="3565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8"/>
                <w:sz w:val="24"/>
                <w:szCs w:val="24"/>
              </w:rPr>
              <w:t>问题或疑难及原因</w:t>
            </w:r>
            <w:proofErr w:type="spellEnd"/>
          </w:p>
        </w:tc>
      </w:tr>
      <w:tr w:rsidR="009833F7" w14:paraId="643EA379" w14:textId="77777777">
        <w:trPr>
          <w:trHeight w:val="5444"/>
        </w:trPr>
        <w:tc>
          <w:tcPr>
            <w:tcW w:w="8944" w:type="dxa"/>
          </w:tcPr>
          <w:p w14:paraId="4EF86F16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t>（案例所反映的核心疑难问题及问题产生的原因</w:t>
            </w:r>
            <w:r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  <w:t>分析）</w:t>
            </w:r>
          </w:p>
          <w:p w14:paraId="2BCA722A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08A8090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C72DCD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D8F1DB7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673C7C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2C2FB8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D38174D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BE2B3B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3159660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E36B65F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63FF17A7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C3B43E6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8A8AD6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A1193B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F5C0BDA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793F6B2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0FEC9E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993896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C0A943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CE43E52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6B37A8CD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153B89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3DD0C9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237C16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002BAF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3CBAB4A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776FEA4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7B139B5D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3A3C2B0F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4" w:after="160" w:line="226" w:lineRule="auto"/>
              <w:ind w:left="1899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</w:p>
          <w:p w14:paraId="314CA40F" w14:textId="77777777" w:rsidR="009833F7" w:rsidRDefault="009833F7">
            <w:pPr>
              <w:jc w:val="center"/>
              <w:rPr>
                <w:rFonts w:eastAsia="DengXian"/>
                <w:szCs w:val="21"/>
                <w:lang w:eastAsia="zh-CN"/>
              </w:rPr>
            </w:pPr>
          </w:p>
        </w:tc>
      </w:tr>
      <w:tr w:rsidR="009833F7" w14:paraId="1F280E4D" w14:textId="77777777">
        <w:trPr>
          <w:trHeight w:val="445"/>
        </w:trPr>
        <w:tc>
          <w:tcPr>
            <w:tcW w:w="8944" w:type="dxa"/>
          </w:tcPr>
          <w:p w14:paraId="5212327F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18" w:after="160" w:line="219" w:lineRule="auto"/>
              <w:ind w:left="389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6"/>
                <w:sz w:val="24"/>
                <w:szCs w:val="24"/>
              </w:rPr>
              <w:lastRenderedPageBreak/>
              <w:t>应对和处理</w:t>
            </w:r>
            <w:proofErr w:type="spellEnd"/>
          </w:p>
        </w:tc>
      </w:tr>
      <w:tr w:rsidR="009833F7" w14:paraId="31C5B396" w14:textId="77777777" w:rsidTr="001A57E3">
        <w:trPr>
          <w:trHeight w:val="13181"/>
        </w:trPr>
        <w:tc>
          <w:tcPr>
            <w:tcW w:w="8944" w:type="dxa"/>
          </w:tcPr>
          <w:p w14:paraId="5EB9637B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  <w:t>（案例中对问题的应对策略或处理方法）</w:t>
            </w:r>
          </w:p>
          <w:p w14:paraId="092A58C7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389C7DC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6691C03C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088BD8E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8DC987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61D13F87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337F1BE3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E5D9C9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84D57D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A2FF780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D36B0E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062D9218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D4A661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A3AF26B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272D4F4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1A60659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7F2525BE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4F25E17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7B473405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75A3A0F2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1624AF1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52E1D01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3BF9330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6227C5F2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</w:pPr>
          </w:p>
          <w:p w14:paraId="2AE1C169" w14:textId="77777777" w:rsidR="009833F7" w:rsidRDefault="009833F7">
            <w:pPr>
              <w:kinsoku w:val="0"/>
              <w:autoSpaceDE w:val="0"/>
              <w:autoSpaceDN w:val="0"/>
              <w:adjustRightInd w:val="0"/>
              <w:snapToGrid w:val="0"/>
              <w:spacing w:before="85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</w:p>
        </w:tc>
      </w:tr>
    </w:tbl>
    <w:p w14:paraId="47696FDC" w14:textId="77777777" w:rsidR="009833F7" w:rsidRDefault="009833F7">
      <w:pPr>
        <w:spacing w:line="146" w:lineRule="exact"/>
        <w:rPr>
          <w:sz w:val="12"/>
          <w:szCs w:val="12"/>
          <w:lang w:eastAsia="zh-CN"/>
        </w:rPr>
        <w:sectPr w:rsidR="009833F7">
          <w:footerReference w:type="default" r:id="rId14"/>
          <w:pgSz w:w="11907" w:h="16839"/>
          <w:pgMar w:top="1431" w:right="1478" w:bottom="1361" w:left="1478" w:header="0" w:footer="1161" w:gutter="0"/>
          <w:cols w:space="720"/>
        </w:sectPr>
      </w:pPr>
    </w:p>
    <w:p w14:paraId="32F51C25" w14:textId="77777777" w:rsidR="009833F7" w:rsidRDefault="009833F7">
      <w:pPr>
        <w:spacing w:line="91" w:lineRule="auto"/>
        <w:rPr>
          <w:rFonts w:ascii="DengXian" w:eastAsia="DengXian" w:hAnsi="DengXian" w:cs="Times New Roman"/>
          <w:sz w:val="2"/>
          <w:lang w:eastAsia="zh-CN"/>
        </w:rPr>
      </w:pPr>
    </w:p>
    <w:tbl>
      <w:tblPr>
        <w:tblStyle w:val="TableNormal"/>
        <w:tblW w:w="9233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3"/>
      </w:tblGrid>
      <w:tr w:rsidR="009833F7" w14:paraId="074DCF8F" w14:textId="77777777" w:rsidTr="001F228B">
        <w:trPr>
          <w:trHeight w:val="380"/>
        </w:trPr>
        <w:tc>
          <w:tcPr>
            <w:tcW w:w="9233" w:type="dxa"/>
          </w:tcPr>
          <w:p w14:paraId="00458D63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18" w:lineRule="auto"/>
              <w:ind w:left="389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6"/>
                <w:sz w:val="24"/>
                <w:szCs w:val="24"/>
              </w:rPr>
              <w:t>评价与反思</w:t>
            </w:r>
            <w:proofErr w:type="spellEnd"/>
          </w:p>
        </w:tc>
      </w:tr>
      <w:tr w:rsidR="009833F7" w14:paraId="23E115D7" w14:textId="77777777" w:rsidTr="001F228B">
        <w:trPr>
          <w:trHeight w:val="5443"/>
        </w:trPr>
        <w:tc>
          <w:tcPr>
            <w:tcW w:w="9233" w:type="dxa"/>
          </w:tcPr>
          <w:p w14:paraId="4F204417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3" w:after="160" w:line="227" w:lineRule="auto"/>
              <w:ind w:left="2546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4"/>
                <w:sz w:val="21"/>
                <w:szCs w:val="21"/>
                <w:lang w:eastAsia="zh-CN"/>
              </w:rPr>
              <w:t>（对案例中问题及其处理的评价与反思）</w:t>
            </w:r>
          </w:p>
        </w:tc>
      </w:tr>
      <w:tr w:rsidR="009833F7" w14:paraId="2DA44759" w14:textId="77777777" w:rsidTr="001F228B">
        <w:trPr>
          <w:trHeight w:val="465"/>
        </w:trPr>
        <w:tc>
          <w:tcPr>
            <w:tcW w:w="9233" w:type="dxa"/>
          </w:tcPr>
          <w:p w14:paraId="0D0FAE74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28" w:after="160" w:line="216" w:lineRule="auto"/>
              <w:ind w:left="4018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原始材料</w:t>
            </w:r>
            <w:proofErr w:type="spellEnd"/>
          </w:p>
        </w:tc>
      </w:tr>
      <w:tr w:rsidR="009833F7" w14:paraId="6ADBFE29" w14:textId="77777777" w:rsidTr="001F228B">
        <w:trPr>
          <w:trHeight w:val="3704"/>
        </w:trPr>
        <w:tc>
          <w:tcPr>
            <w:tcW w:w="9233" w:type="dxa"/>
          </w:tcPr>
          <w:p w14:paraId="1251E57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86" w:after="160" w:line="224" w:lineRule="auto"/>
              <w:ind w:left="1683"/>
              <w:textAlignment w:val="baseline"/>
              <w:rPr>
                <w:rFonts w:ascii="FangSong" w:eastAsia="FangSong" w:hAnsi="FangSong" w:cs="FangSong"/>
                <w:sz w:val="21"/>
                <w:szCs w:val="21"/>
                <w:lang w:eastAsia="zh-CN"/>
              </w:rPr>
            </w:pPr>
            <w:r>
              <w:rPr>
                <w:rFonts w:ascii="FangSong" w:eastAsia="FangSong" w:hAnsi="FangSong" w:cs="FangSong"/>
                <w:spacing w:val="5"/>
                <w:sz w:val="21"/>
                <w:szCs w:val="21"/>
                <w:lang w:eastAsia="zh-CN"/>
              </w:rPr>
              <w:t>（与案例有关的文字、图片、音频、视频等原始材料列表）</w:t>
            </w:r>
          </w:p>
        </w:tc>
      </w:tr>
      <w:tr w:rsidR="009833F7" w14:paraId="16D2A8BC" w14:textId="77777777" w:rsidTr="001F228B">
        <w:trPr>
          <w:trHeight w:val="535"/>
        </w:trPr>
        <w:tc>
          <w:tcPr>
            <w:tcW w:w="9233" w:type="dxa"/>
          </w:tcPr>
          <w:p w14:paraId="14B24A22" w14:textId="77777777" w:rsidR="009833F7" w:rsidRDefault="00152261">
            <w:pPr>
              <w:kinsoku w:val="0"/>
              <w:autoSpaceDE w:val="0"/>
              <w:autoSpaceDN w:val="0"/>
              <w:adjustRightInd w:val="0"/>
              <w:snapToGrid w:val="0"/>
              <w:spacing w:before="164" w:after="160" w:line="219" w:lineRule="auto"/>
              <w:ind w:left="4256"/>
              <w:textAlignment w:val="baseline"/>
              <w:rPr>
                <w:rFonts w:ascii="FangSong" w:eastAsia="FangSong" w:hAnsi="FangSong" w:cs="FangSong"/>
                <w:sz w:val="24"/>
                <w:szCs w:val="24"/>
              </w:rPr>
            </w:pPr>
            <w:proofErr w:type="spellStart"/>
            <w:r>
              <w:rPr>
                <w:rFonts w:ascii="FangSong" w:eastAsia="FangSong" w:hAnsi="FangSong" w:cs="FangSong"/>
                <w:spacing w:val="-7"/>
                <w:sz w:val="24"/>
                <w:szCs w:val="24"/>
              </w:rPr>
              <w:t>注释</w:t>
            </w:r>
            <w:proofErr w:type="spellEnd"/>
          </w:p>
        </w:tc>
      </w:tr>
      <w:tr w:rsidR="009833F7" w14:paraId="560C6BC3" w14:textId="77777777" w:rsidTr="001F228B">
        <w:trPr>
          <w:trHeight w:val="2519"/>
        </w:trPr>
        <w:tc>
          <w:tcPr>
            <w:tcW w:w="9233" w:type="dxa"/>
          </w:tcPr>
          <w:p w14:paraId="2A9FF87C" w14:textId="77777777" w:rsidR="009833F7" w:rsidRDefault="009833F7">
            <w:pPr>
              <w:rPr>
                <w:rFonts w:eastAsia="DengXian"/>
                <w:szCs w:val="21"/>
              </w:rPr>
            </w:pPr>
          </w:p>
        </w:tc>
      </w:tr>
    </w:tbl>
    <w:p w14:paraId="358EF2F4" w14:textId="77777777" w:rsidR="009833F7" w:rsidRDefault="009833F7" w:rsidP="001F228B">
      <w:pPr>
        <w:autoSpaceDE w:val="0"/>
        <w:autoSpaceDN w:val="0"/>
        <w:spacing w:after="0" w:line="20" w:lineRule="exact"/>
        <w:ind w:right="45"/>
        <w:rPr>
          <w:lang w:val="es-CL" w:eastAsia="zh-CN"/>
        </w:rPr>
      </w:pPr>
    </w:p>
    <w:sectPr w:rsidR="0098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2B51" w14:textId="77777777" w:rsidR="000F5DC6" w:rsidRDefault="000F5DC6">
      <w:pPr>
        <w:spacing w:line="240" w:lineRule="auto"/>
      </w:pPr>
      <w:r>
        <w:separator/>
      </w:r>
    </w:p>
  </w:endnote>
  <w:endnote w:type="continuationSeparator" w:id="0">
    <w:p w14:paraId="334AB581" w14:textId="77777777" w:rsidR="000F5DC6" w:rsidRDefault="000F5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01AB" w14:textId="77777777" w:rsidR="009833F7" w:rsidRDefault="009833F7">
    <w:pPr>
      <w:tabs>
        <w:tab w:val="center" w:pos="4153"/>
        <w:tab w:val="right" w:pos="8306"/>
      </w:tabs>
      <w:snapToGrid w:val="0"/>
      <w:spacing w:line="240" w:lineRule="auto"/>
      <w:rPr>
        <w:rFonts w:ascii="DengXian" w:eastAsia="DengXian" w:hAnsi="DengXi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518" w14:textId="77777777" w:rsidR="009833F7" w:rsidRDefault="009833F7">
    <w:pPr>
      <w:spacing w:line="223" w:lineRule="auto"/>
      <w:ind w:left="4708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C1E5" w14:textId="77777777" w:rsidR="009833F7" w:rsidRDefault="009833F7">
    <w:pPr>
      <w:tabs>
        <w:tab w:val="center" w:pos="4153"/>
        <w:tab w:val="right" w:pos="8306"/>
      </w:tabs>
      <w:snapToGrid w:val="0"/>
      <w:spacing w:line="240" w:lineRule="auto"/>
      <w:rPr>
        <w:rFonts w:ascii="DengXian" w:eastAsia="DengXian" w:hAnsi="DengXi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64B" w14:textId="77777777" w:rsidR="009833F7" w:rsidRDefault="009833F7">
    <w:pPr>
      <w:spacing w:line="220" w:lineRule="auto"/>
      <w:ind w:left="4332"/>
      <w:rPr>
        <w:rFonts w:ascii="Times New Roman" w:eastAsia="Times New Roman" w:hAnsi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502D" w14:textId="77777777" w:rsidR="009833F7" w:rsidRDefault="009833F7">
    <w:pPr>
      <w:spacing w:line="220" w:lineRule="auto"/>
      <w:ind w:left="4332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5ADC" w14:textId="77777777" w:rsidR="000F5DC6" w:rsidRDefault="000F5DC6">
      <w:pPr>
        <w:spacing w:after="0"/>
      </w:pPr>
      <w:r>
        <w:separator/>
      </w:r>
    </w:p>
  </w:footnote>
  <w:footnote w:type="continuationSeparator" w:id="0">
    <w:p w14:paraId="450AC9F9" w14:textId="77777777" w:rsidR="000F5DC6" w:rsidRDefault="000F5D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37D0" w14:textId="77777777" w:rsidR="009833F7" w:rsidRDefault="009833F7"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DengXian" w:eastAsia="DengXian" w:hAnsi="DengXi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36A2" w14:textId="77777777" w:rsidR="009833F7" w:rsidRDefault="009833F7"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DengXian" w:eastAsia="DengXian" w:hAnsi="DengXi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58B1" w14:textId="77777777" w:rsidR="009833F7" w:rsidRDefault="009833F7">
    <w:pPr>
      <w:tabs>
        <w:tab w:val="center" w:pos="4153"/>
        <w:tab w:val="right" w:pos="8306"/>
      </w:tabs>
      <w:snapToGrid w:val="0"/>
      <w:spacing w:line="240" w:lineRule="auto"/>
      <w:jc w:val="center"/>
      <w:rPr>
        <w:rFonts w:ascii="DengXian" w:eastAsia="DengXian" w:hAnsi="DengXi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B62CE"/>
    <w:multiLevelType w:val="multilevel"/>
    <w:tmpl w:val="442B62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6D22CC8"/>
    <w:multiLevelType w:val="multilevel"/>
    <w:tmpl w:val="46D22C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A512DA1"/>
    <w:multiLevelType w:val="multilevel"/>
    <w:tmpl w:val="5A512D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20331"/>
    <w:multiLevelType w:val="multilevel"/>
    <w:tmpl w:val="64E203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80E6E"/>
    <w:multiLevelType w:val="multilevel"/>
    <w:tmpl w:val="67D80E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435C1"/>
    <w:multiLevelType w:val="multilevel"/>
    <w:tmpl w:val="6BB435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B4AD4"/>
    <w:multiLevelType w:val="multilevel"/>
    <w:tmpl w:val="6DDB4A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020709">
    <w:abstractNumId w:val="5"/>
  </w:num>
  <w:num w:numId="2" w16cid:durableId="762456222">
    <w:abstractNumId w:val="3"/>
  </w:num>
  <w:num w:numId="3" w16cid:durableId="1671785640">
    <w:abstractNumId w:val="4"/>
  </w:num>
  <w:num w:numId="4" w16cid:durableId="1662849578">
    <w:abstractNumId w:val="2"/>
  </w:num>
  <w:num w:numId="5" w16cid:durableId="561135685">
    <w:abstractNumId w:val="0"/>
  </w:num>
  <w:num w:numId="6" w16cid:durableId="546373927">
    <w:abstractNumId w:val="6"/>
  </w:num>
  <w:num w:numId="7" w16cid:durableId="194564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E"/>
    <w:rsid w:val="00020116"/>
    <w:rsid w:val="000220CD"/>
    <w:rsid w:val="00057781"/>
    <w:rsid w:val="00070184"/>
    <w:rsid w:val="00071B2B"/>
    <w:rsid w:val="00091C0C"/>
    <w:rsid w:val="000F5DC6"/>
    <w:rsid w:val="00150127"/>
    <w:rsid w:val="00152261"/>
    <w:rsid w:val="00171E16"/>
    <w:rsid w:val="00192A55"/>
    <w:rsid w:val="001A57E3"/>
    <w:rsid w:val="001C252E"/>
    <w:rsid w:val="001E1FFF"/>
    <w:rsid w:val="001F228B"/>
    <w:rsid w:val="00212D5C"/>
    <w:rsid w:val="00246F18"/>
    <w:rsid w:val="0025285D"/>
    <w:rsid w:val="0025584A"/>
    <w:rsid w:val="002D2FEC"/>
    <w:rsid w:val="003213B4"/>
    <w:rsid w:val="003328E6"/>
    <w:rsid w:val="003340D0"/>
    <w:rsid w:val="004235C5"/>
    <w:rsid w:val="00433E15"/>
    <w:rsid w:val="00482BDB"/>
    <w:rsid w:val="004C3677"/>
    <w:rsid w:val="004C7D27"/>
    <w:rsid w:val="00516B5E"/>
    <w:rsid w:val="00517116"/>
    <w:rsid w:val="005454C6"/>
    <w:rsid w:val="00567090"/>
    <w:rsid w:val="005B1841"/>
    <w:rsid w:val="005B4ED2"/>
    <w:rsid w:val="005E3A1C"/>
    <w:rsid w:val="005F7585"/>
    <w:rsid w:val="0060080D"/>
    <w:rsid w:val="00636104"/>
    <w:rsid w:val="00667503"/>
    <w:rsid w:val="006704A4"/>
    <w:rsid w:val="0067446B"/>
    <w:rsid w:val="006837D3"/>
    <w:rsid w:val="006D5849"/>
    <w:rsid w:val="006E0C00"/>
    <w:rsid w:val="006F594E"/>
    <w:rsid w:val="007145D8"/>
    <w:rsid w:val="0071728B"/>
    <w:rsid w:val="00772965"/>
    <w:rsid w:val="0078499D"/>
    <w:rsid w:val="007963BC"/>
    <w:rsid w:val="007E39BF"/>
    <w:rsid w:val="00815DD0"/>
    <w:rsid w:val="00865E12"/>
    <w:rsid w:val="008B2D1E"/>
    <w:rsid w:val="008E567C"/>
    <w:rsid w:val="00905DA2"/>
    <w:rsid w:val="009144F9"/>
    <w:rsid w:val="00943B08"/>
    <w:rsid w:val="009833F7"/>
    <w:rsid w:val="00985F85"/>
    <w:rsid w:val="009C2568"/>
    <w:rsid w:val="009E0E32"/>
    <w:rsid w:val="009E1EA0"/>
    <w:rsid w:val="00A1118D"/>
    <w:rsid w:val="00A1362E"/>
    <w:rsid w:val="00A201DE"/>
    <w:rsid w:val="00A33EF1"/>
    <w:rsid w:val="00A50A71"/>
    <w:rsid w:val="00AB4C55"/>
    <w:rsid w:val="00AB6BE6"/>
    <w:rsid w:val="00AC4BBA"/>
    <w:rsid w:val="00AF09B8"/>
    <w:rsid w:val="00B01385"/>
    <w:rsid w:val="00B17BD1"/>
    <w:rsid w:val="00B27279"/>
    <w:rsid w:val="00B327C2"/>
    <w:rsid w:val="00BB67C7"/>
    <w:rsid w:val="00C17965"/>
    <w:rsid w:val="00C32B1C"/>
    <w:rsid w:val="00C4699C"/>
    <w:rsid w:val="00C521D8"/>
    <w:rsid w:val="00C54558"/>
    <w:rsid w:val="00C5650E"/>
    <w:rsid w:val="00C700D2"/>
    <w:rsid w:val="00C9237E"/>
    <w:rsid w:val="00CF34DA"/>
    <w:rsid w:val="00D32578"/>
    <w:rsid w:val="00D60301"/>
    <w:rsid w:val="00D87215"/>
    <w:rsid w:val="00DA0610"/>
    <w:rsid w:val="00DC7DF7"/>
    <w:rsid w:val="00DD1139"/>
    <w:rsid w:val="00DF7A53"/>
    <w:rsid w:val="00E07005"/>
    <w:rsid w:val="00E20A34"/>
    <w:rsid w:val="00E313B7"/>
    <w:rsid w:val="00EE1D15"/>
    <w:rsid w:val="00F10305"/>
    <w:rsid w:val="00F60803"/>
    <w:rsid w:val="00FB057E"/>
    <w:rsid w:val="00FB25BC"/>
    <w:rsid w:val="00FE585A"/>
    <w:rsid w:val="38A24CCD"/>
    <w:rsid w:val="5F58323A"/>
    <w:rsid w:val="784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C87E5"/>
  <w15:docId w15:val="{56E50CDF-AAA9-4049-8EC5-FBE91318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99"/>
    <w:semiHidden/>
    <w:unhideWhenUsed/>
    <w:pPr>
      <w:ind w:leftChars="2500" w:left="100"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cstheme="majorBidi"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customStyle="1" w:styleId="10">
    <w:name w:val="明显参考1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kern w:val="0"/>
      <w:sz w:val="22"/>
      <w:lang w:eastAsia="en-US"/>
    </w:rPr>
  </w:style>
  <w:style w:type="character" w:customStyle="1" w:styleId="11">
    <w:name w:val="未处理的提及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1F22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22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542</Words>
  <Characters>285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宇娇 杜</dc:creator>
  <cp:lastModifiedBy>Carla Verónica Morales Vallejos</cp:lastModifiedBy>
  <cp:revision>3</cp:revision>
  <cp:lastPrinted>2025-06-26T17:35:00Z</cp:lastPrinted>
  <dcterms:created xsi:type="dcterms:W3CDTF">2025-06-26T17:35:00Z</dcterms:created>
  <dcterms:modified xsi:type="dcterms:W3CDTF">2025-06-26T17:36:00Z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eyJoZGlkIjoiNmZkYTJhM2U4MWY4YjgxNmRjMjRhNzYzNzhhMGM5NzUiLCJ1c2VySWQiOiIyODM4NTU2OTcifQ==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0A5501ABDDEE452B9BA500360F357CCF_12</vt:lpwstr>
  </property>
</Properties>
</file>