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0"/>
        <w:gridCol w:w="735"/>
        <w:gridCol w:w="70"/>
        <w:gridCol w:w="2552"/>
        <w:gridCol w:w="3219"/>
      </w:tblGrid>
      <w:tr w:rsidR="00924A59" w14:paraId="387E0923" w14:textId="77777777" w:rsidTr="00786A16">
        <w:tc>
          <w:tcPr>
            <w:tcW w:w="8856" w:type="dxa"/>
            <w:gridSpan w:val="5"/>
          </w:tcPr>
          <w:p w14:paraId="0FF1AC3C" w14:textId="77777777" w:rsidR="00924A59" w:rsidRDefault="00924A59" w:rsidP="00786A16">
            <w:pPr>
              <w:jc w:val="center"/>
              <w:rPr>
                <w:b/>
              </w:rPr>
            </w:pPr>
            <w:bookmarkStart w:id="0" w:name="_GoBack"/>
            <w:bookmarkEnd w:id="0"/>
            <w:r w:rsidRPr="00FC0E38">
              <w:rPr>
                <w:b/>
              </w:rPr>
              <w:t xml:space="preserve">PROGRAMA </w:t>
            </w:r>
            <w:r>
              <w:rPr>
                <w:b/>
              </w:rPr>
              <w:t>SEMINARIO</w:t>
            </w:r>
            <w:r w:rsidRPr="00FC0E38">
              <w:rPr>
                <w:b/>
              </w:rPr>
              <w:t xml:space="preserve"> INTERNACIONAL DE NEUROCIENCIAS</w:t>
            </w:r>
          </w:p>
          <w:p w14:paraId="4569354A" w14:textId="77777777" w:rsidR="00924A59" w:rsidRDefault="00924A59" w:rsidP="00786A16">
            <w:pPr>
              <w:jc w:val="center"/>
              <w:rPr>
                <w:b/>
              </w:rPr>
            </w:pPr>
            <w:r>
              <w:rPr>
                <w:b/>
              </w:rPr>
              <w:t>ENFOCADO A LA CUARTA EDAD</w:t>
            </w:r>
          </w:p>
          <w:p w14:paraId="702E3A43" w14:textId="77777777" w:rsidR="00924A59" w:rsidRPr="00FC0E38" w:rsidRDefault="00924A59" w:rsidP="00786A16">
            <w:pPr>
              <w:jc w:val="center"/>
              <w:rPr>
                <w:b/>
              </w:rPr>
            </w:pPr>
            <w:r>
              <w:rPr>
                <w:b/>
              </w:rPr>
              <w:t>27 – 09 – 2018 (UST)</w:t>
            </w:r>
          </w:p>
        </w:tc>
      </w:tr>
      <w:tr w:rsidR="00924A59" w14:paraId="26EBA49C" w14:textId="77777777" w:rsidTr="00786A16">
        <w:tc>
          <w:tcPr>
            <w:tcW w:w="8856" w:type="dxa"/>
            <w:gridSpan w:val="5"/>
          </w:tcPr>
          <w:p w14:paraId="563153AA" w14:textId="77777777" w:rsidR="00924A59" w:rsidRDefault="00924A59" w:rsidP="00786A16">
            <w:pPr>
              <w:jc w:val="center"/>
              <w:rPr>
                <w:b/>
              </w:rPr>
            </w:pPr>
          </w:p>
          <w:p w14:paraId="3D637354" w14:textId="77777777" w:rsidR="00924A59" w:rsidRDefault="00924A59" w:rsidP="00786A16">
            <w:pPr>
              <w:jc w:val="center"/>
              <w:rPr>
                <w:b/>
              </w:rPr>
            </w:pPr>
            <w:r>
              <w:rPr>
                <w:b/>
              </w:rPr>
              <w:t>JORNADA MAÑANA</w:t>
            </w:r>
          </w:p>
          <w:p w14:paraId="2B4C3DCD" w14:textId="77777777" w:rsidR="00924A59" w:rsidRPr="00FC0E38" w:rsidRDefault="00924A59" w:rsidP="00786A16">
            <w:pPr>
              <w:jc w:val="center"/>
              <w:rPr>
                <w:b/>
              </w:rPr>
            </w:pPr>
            <w:r>
              <w:rPr>
                <w:b/>
              </w:rPr>
              <w:t>HOTEL DREAMS VALDIVIA</w:t>
            </w:r>
            <w:r>
              <w:rPr>
                <w:b/>
              </w:rPr>
              <w:br/>
            </w:r>
            <w:r>
              <w:t>(08:00 – 13:0</w:t>
            </w:r>
            <w:r w:rsidRPr="00217C43">
              <w:t>0)</w:t>
            </w:r>
            <w:r>
              <w:rPr>
                <w:b/>
              </w:rPr>
              <w:br/>
            </w:r>
          </w:p>
        </w:tc>
      </w:tr>
      <w:tr w:rsidR="00924A59" w14:paraId="7EBB76B9" w14:textId="77777777" w:rsidTr="00786A16">
        <w:tc>
          <w:tcPr>
            <w:tcW w:w="3085" w:type="dxa"/>
            <w:gridSpan w:val="3"/>
          </w:tcPr>
          <w:p w14:paraId="3916C4EC" w14:textId="77777777" w:rsidR="00924A59" w:rsidRPr="00FC0E38" w:rsidRDefault="00924A59" w:rsidP="00786A16">
            <w:pPr>
              <w:jc w:val="center"/>
              <w:rPr>
                <w:b/>
              </w:rPr>
            </w:pPr>
            <w:r w:rsidRPr="00FC0E38">
              <w:rPr>
                <w:b/>
              </w:rPr>
              <w:t>HORARIO</w:t>
            </w:r>
          </w:p>
        </w:tc>
        <w:tc>
          <w:tcPr>
            <w:tcW w:w="5771" w:type="dxa"/>
            <w:gridSpan w:val="2"/>
          </w:tcPr>
          <w:p w14:paraId="398D59D1" w14:textId="77777777" w:rsidR="00924A59" w:rsidRPr="00FC0E38" w:rsidRDefault="00924A59" w:rsidP="00786A16">
            <w:pPr>
              <w:spacing w:line="360" w:lineRule="auto"/>
              <w:jc w:val="center"/>
              <w:rPr>
                <w:b/>
              </w:rPr>
            </w:pPr>
            <w:r w:rsidRPr="00FC0E38">
              <w:rPr>
                <w:b/>
              </w:rPr>
              <w:t>TEMA</w:t>
            </w:r>
          </w:p>
        </w:tc>
      </w:tr>
      <w:tr w:rsidR="00924A59" w14:paraId="6409E455" w14:textId="77777777" w:rsidTr="00786A16">
        <w:tc>
          <w:tcPr>
            <w:tcW w:w="3085" w:type="dxa"/>
            <w:gridSpan w:val="3"/>
          </w:tcPr>
          <w:p w14:paraId="78C68234" w14:textId="77777777" w:rsidR="00924A59" w:rsidRDefault="00924A59" w:rsidP="00786A16">
            <w:pPr>
              <w:spacing w:line="360" w:lineRule="auto"/>
              <w:jc w:val="center"/>
            </w:pPr>
            <w:r>
              <w:t>08:00 – 08:40</w:t>
            </w:r>
          </w:p>
        </w:tc>
        <w:tc>
          <w:tcPr>
            <w:tcW w:w="5771" w:type="dxa"/>
            <w:gridSpan w:val="2"/>
          </w:tcPr>
          <w:p w14:paraId="727DED6A" w14:textId="77777777" w:rsidR="00924A59" w:rsidRDefault="00924A59" w:rsidP="00924A59">
            <w:pPr>
              <w:spacing w:line="360" w:lineRule="auto"/>
              <w:jc w:val="center"/>
            </w:pPr>
            <w:r>
              <w:t>ACREDITACIÓN</w:t>
            </w:r>
          </w:p>
        </w:tc>
      </w:tr>
      <w:tr w:rsidR="00924A59" w14:paraId="6526F10E" w14:textId="77777777" w:rsidTr="00786A16">
        <w:tc>
          <w:tcPr>
            <w:tcW w:w="3085" w:type="dxa"/>
            <w:gridSpan w:val="3"/>
          </w:tcPr>
          <w:p w14:paraId="6A896F36" w14:textId="77777777" w:rsidR="00924A59" w:rsidRDefault="00924A59" w:rsidP="00786A16">
            <w:pPr>
              <w:spacing w:line="360" w:lineRule="auto"/>
              <w:jc w:val="center"/>
            </w:pPr>
            <w:r>
              <w:t>08:40 – 09:00</w:t>
            </w:r>
          </w:p>
        </w:tc>
        <w:tc>
          <w:tcPr>
            <w:tcW w:w="5771" w:type="dxa"/>
            <w:gridSpan w:val="2"/>
          </w:tcPr>
          <w:p w14:paraId="357C5EC2" w14:textId="77777777" w:rsidR="00924A59" w:rsidRDefault="00924A59" w:rsidP="00786A16">
            <w:pPr>
              <w:spacing w:line="360" w:lineRule="auto"/>
              <w:jc w:val="center"/>
            </w:pPr>
            <w:r>
              <w:t>INAUGURACIÓN</w:t>
            </w:r>
          </w:p>
          <w:p w14:paraId="7F4C00C7" w14:textId="77777777" w:rsidR="00924A59" w:rsidRDefault="00D132CC" w:rsidP="00924A59">
            <w:pPr>
              <w:spacing w:line="276" w:lineRule="auto"/>
              <w:jc w:val="center"/>
            </w:pPr>
            <w:r>
              <w:t>Palabras de</w:t>
            </w:r>
            <w:r w:rsidR="00924A59">
              <w:t xml:space="preserve"> Rectora UST</w:t>
            </w:r>
          </w:p>
          <w:p w14:paraId="21C6DD5D" w14:textId="77777777" w:rsidR="00924A59" w:rsidRDefault="00924A59" w:rsidP="00924A59">
            <w:pPr>
              <w:spacing w:line="276" w:lineRule="auto"/>
              <w:jc w:val="center"/>
            </w:pPr>
            <w:r>
              <w:t>SRA. LAURA BERTOLOTTO</w:t>
            </w:r>
          </w:p>
        </w:tc>
      </w:tr>
      <w:tr w:rsidR="00924A59" w14:paraId="6AD13DE2" w14:textId="77777777" w:rsidTr="00786A16">
        <w:tc>
          <w:tcPr>
            <w:tcW w:w="3085" w:type="dxa"/>
            <w:gridSpan w:val="3"/>
          </w:tcPr>
          <w:p w14:paraId="21FA8FBD" w14:textId="77777777" w:rsidR="00924A59" w:rsidRDefault="00924A59" w:rsidP="00786A16">
            <w:pPr>
              <w:spacing w:line="360" w:lineRule="auto"/>
              <w:jc w:val="center"/>
            </w:pPr>
            <w:r>
              <w:t>09:00 – 09:45</w:t>
            </w:r>
          </w:p>
        </w:tc>
        <w:tc>
          <w:tcPr>
            <w:tcW w:w="5771" w:type="dxa"/>
            <w:gridSpan w:val="2"/>
          </w:tcPr>
          <w:p w14:paraId="2468FD7C" w14:textId="77777777" w:rsidR="00924A59" w:rsidRDefault="00924A59" w:rsidP="00786A16">
            <w:pPr>
              <w:spacing w:line="360" w:lineRule="auto"/>
              <w:jc w:val="center"/>
            </w:pPr>
            <w:r>
              <w:t>DR. WU YICHENG</w:t>
            </w:r>
            <w:r>
              <w:br/>
              <w:t>Tuina - Medicina Tradicional China</w:t>
            </w:r>
          </w:p>
        </w:tc>
      </w:tr>
      <w:tr w:rsidR="00924A59" w14:paraId="1498749F" w14:textId="77777777" w:rsidTr="00786A16">
        <w:tc>
          <w:tcPr>
            <w:tcW w:w="3085" w:type="dxa"/>
            <w:gridSpan w:val="3"/>
          </w:tcPr>
          <w:p w14:paraId="783FFE02" w14:textId="77777777" w:rsidR="00924A59" w:rsidRDefault="00924A59" w:rsidP="00786A16">
            <w:pPr>
              <w:spacing w:line="360" w:lineRule="auto"/>
              <w:jc w:val="center"/>
            </w:pPr>
            <w:r>
              <w:t>09:45 – 10:30</w:t>
            </w:r>
          </w:p>
        </w:tc>
        <w:tc>
          <w:tcPr>
            <w:tcW w:w="5771" w:type="dxa"/>
            <w:gridSpan w:val="2"/>
          </w:tcPr>
          <w:p w14:paraId="4A009D1E" w14:textId="77777777" w:rsidR="00924A59" w:rsidRDefault="00924A59" w:rsidP="00924A59">
            <w:pPr>
              <w:spacing w:line="360" w:lineRule="auto"/>
              <w:jc w:val="center"/>
            </w:pPr>
            <w:r>
              <w:t>DR. HAROLDO MAGARIÑO</w:t>
            </w:r>
            <w:r>
              <w:br/>
              <w:t>Medicina integrativa orientada a la cuarta edad</w:t>
            </w:r>
          </w:p>
        </w:tc>
      </w:tr>
      <w:tr w:rsidR="00924A59" w14:paraId="7368BF63" w14:textId="77777777" w:rsidTr="00786A16">
        <w:tc>
          <w:tcPr>
            <w:tcW w:w="3085" w:type="dxa"/>
            <w:gridSpan w:val="3"/>
          </w:tcPr>
          <w:p w14:paraId="37BEC0BE" w14:textId="77777777" w:rsidR="00924A59" w:rsidRDefault="00924A59" w:rsidP="00786A16">
            <w:pPr>
              <w:spacing w:line="360" w:lineRule="auto"/>
              <w:jc w:val="center"/>
            </w:pPr>
            <w:r>
              <w:t>10:30 – 10:50</w:t>
            </w:r>
          </w:p>
        </w:tc>
        <w:tc>
          <w:tcPr>
            <w:tcW w:w="5771" w:type="dxa"/>
            <w:gridSpan w:val="2"/>
          </w:tcPr>
          <w:p w14:paraId="2BF50FB8" w14:textId="77777777" w:rsidR="00924A59" w:rsidRDefault="00924A59" w:rsidP="00786A16">
            <w:pPr>
              <w:spacing w:line="360" w:lineRule="auto"/>
              <w:jc w:val="center"/>
            </w:pPr>
            <w:r>
              <w:t>COFFE BREAK</w:t>
            </w:r>
          </w:p>
        </w:tc>
      </w:tr>
      <w:tr w:rsidR="00924A59" w14:paraId="09BF2A80" w14:textId="77777777" w:rsidTr="00786A16">
        <w:tc>
          <w:tcPr>
            <w:tcW w:w="3085" w:type="dxa"/>
            <w:gridSpan w:val="3"/>
          </w:tcPr>
          <w:p w14:paraId="148325FD" w14:textId="77777777" w:rsidR="00924A59" w:rsidRDefault="00924A59" w:rsidP="00786A16">
            <w:pPr>
              <w:spacing w:line="360" w:lineRule="auto"/>
              <w:jc w:val="center"/>
            </w:pPr>
            <w:r>
              <w:t>10:50 – 11:35</w:t>
            </w:r>
          </w:p>
        </w:tc>
        <w:tc>
          <w:tcPr>
            <w:tcW w:w="5771" w:type="dxa"/>
            <w:gridSpan w:val="2"/>
          </w:tcPr>
          <w:p w14:paraId="0655197B" w14:textId="77777777" w:rsidR="00924A59" w:rsidRDefault="00924A59" w:rsidP="00786A16">
            <w:pPr>
              <w:spacing w:line="360" w:lineRule="auto"/>
              <w:jc w:val="center"/>
            </w:pPr>
            <w:r>
              <w:t>DR. CLAUDIO TAPIA</w:t>
            </w:r>
            <w:r>
              <w:br/>
              <w:t>Tecnologías y aportes para el Adulto Mayor</w:t>
            </w:r>
          </w:p>
        </w:tc>
      </w:tr>
      <w:tr w:rsidR="00924A59" w14:paraId="1F6B6523" w14:textId="77777777" w:rsidTr="00786A16">
        <w:tc>
          <w:tcPr>
            <w:tcW w:w="3085" w:type="dxa"/>
            <w:gridSpan w:val="3"/>
          </w:tcPr>
          <w:p w14:paraId="05CE276D" w14:textId="77777777" w:rsidR="00924A59" w:rsidRDefault="00924A59" w:rsidP="00786A16">
            <w:pPr>
              <w:spacing w:line="360" w:lineRule="auto"/>
              <w:jc w:val="center"/>
            </w:pPr>
            <w:r>
              <w:t>11:35 – 12:10</w:t>
            </w:r>
          </w:p>
        </w:tc>
        <w:tc>
          <w:tcPr>
            <w:tcW w:w="5771" w:type="dxa"/>
            <w:gridSpan w:val="2"/>
          </w:tcPr>
          <w:p w14:paraId="50CB398B" w14:textId="77777777" w:rsidR="00924A59" w:rsidRDefault="00924A59" w:rsidP="00786A16">
            <w:pPr>
              <w:spacing w:line="360" w:lineRule="auto"/>
              <w:jc w:val="center"/>
            </w:pPr>
            <w:r>
              <w:t>DR. ESTEBAN ALIAGA</w:t>
            </w:r>
            <w:r>
              <w:br/>
              <w:t>Avances en las Neurociencias.</w:t>
            </w:r>
          </w:p>
        </w:tc>
      </w:tr>
      <w:tr w:rsidR="00924A59" w14:paraId="53D11423" w14:textId="77777777" w:rsidTr="00786A16">
        <w:tc>
          <w:tcPr>
            <w:tcW w:w="3085" w:type="dxa"/>
            <w:gridSpan w:val="3"/>
          </w:tcPr>
          <w:p w14:paraId="7613A8CF" w14:textId="77777777" w:rsidR="00924A59" w:rsidRDefault="00924A59" w:rsidP="00786A16">
            <w:pPr>
              <w:spacing w:line="360" w:lineRule="auto"/>
              <w:jc w:val="center"/>
            </w:pPr>
            <w:r>
              <w:t>12:10 – 13:00</w:t>
            </w:r>
          </w:p>
        </w:tc>
        <w:tc>
          <w:tcPr>
            <w:tcW w:w="5771" w:type="dxa"/>
            <w:gridSpan w:val="2"/>
          </w:tcPr>
          <w:p w14:paraId="6B3FF6C5" w14:textId="77777777" w:rsidR="00924A59" w:rsidRDefault="00924A59" w:rsidP="00786A16">
            <w:pPr>
              <w:spacing w:line="360" w:lineRule="auto"/>
              <w:jc w:val="center"/>
            </w:pPr>
            <w:r>
              <w:t>MESA REDONDA – POLÍTICAS PÚBLICAS.</w:t>
            </w:r>
          </w:p>
          <w:p w14:paraId="0FEAE139" w14:textId="77777777" w:rsidR="00924A59" w:rsidRDefault="00924A59" w:rsidP="00D850EA">
            <w:pPr>
              <w:spacing w:line="276" w:lineRule="auto"/>
              <w:jc w:val="center"/>
            </w:pPr>
            <w:r>
              <w:t xml:space="preserve">RICARDO BURGOS </w:t>
            </w:r>
          </w:p>
          <w:p w14:paraId="40CF12B6" w14:textId="77777777" w:rsidR="00924A59" w:rsidRDefault="00924A59" w:rsidP="00D850EA">
            <w:pPr>
              <w:spacing w:line="276" w:lineRule="auto"/>
              <w:jc w:val="center"/>
            </w:pPr>
            <w:r>
              <w:t>Fundación Oportunidad</w:t>
            </w:r>
          </w:p>
          <w:p w14:paraId="630DA323" w14:textId="77777777" w:rsidR="00924A59" w:rsidRDefault="00924A59" w:rsidP="00D850EA">
            <w:pPr>
              <w:spacing w:line="276" w:lineRule="auto"/>
            </w:pPr>
            <w:r>
              <w:t xml:space="preserve">                                 OCTAVIO VERGARA </w:t>
            </w:r>
          </w:p>
          <w:p w14:paraId="1D385972" w14:textId="77777777" w:rsidR="00924A59" w:rsidRDefault="00924A59" w:rsidP="00D850EA">
            <w:pPr>
              <w:spacing w:line="276" w:lineRule="auto"/>
              <w:jc w:val="center"/>
            </w:pPr>
            <w:r>
              <w:t>Director Nacional de SENAMA.</w:t>
            </w:r>
          </w:p>
          <w:p w14:paraId="15CC3B31" w14:textId="77777777" w:rsidR="00924A59" w:rsidRDefault="00924A59" w:rsidP="00D850EA">
            <w:pPr>
              <w:spacing w:line="276" w:lineRule="auto"/>
              <w:jc w:val="center"/>
            </w:pPr>
            <w:r>
              <w:t>DR. OSVALDO ARTAZA</w:t>
            </w:r>
          </w:p>
          <w:p w14:paraId="570772EF" w14:textId="77777777" w:rsidR="00924A59" w:rsidRDefault="00924A59" w:rsidP="00D850EA">
            <w:pPr>
              <w:spacing w:line="276" w:lineRule="auto"/>
              <w:jc w:val="center"/>
            </w:pPr>
            <w:r>
              <w:t>Director Hospital Regional de Valdivia</w:t>
            </w:r>
          </w:p>
        </w:tc>
      </w:tr>
      <w:tr w:rsidR="00924A59" w14:paraId="3A28631E" w14:textId="77777777" w:rsidTr="00786A16">
        <w:tc>
          <w:tcPr>
            <w:tcW w:w="8856" w:type="dxa"/>
            <w:gridSpan w:val="5"/>
          </w:tcPr>
          <w:p w14:paraId="16FE7056" w14:textId="77777777" w:rsidR="00924A59" w:rsidRPr="00FC0E38" w:rsidRDefault="00924A59" w:rsidP="00786A16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FC0E38">
              <w:rPr>
                <w:b/>
              </w:rPr>
              <w:t>ALMUERZO</w:t>
            </w:r>
            <w:r>
              <w:rPr>
                <w:b/>
              </w:rPr>
              <w:br/>
            </w:r>
            <w:r>
              <w:t>(13:0</w:t>
            </w:r>
            <w:r w:rsidRPr="009D245C">
              <w:t>0 – 14:30)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924A59" w14:paraId="3BD91A0B" w14:textId="77777777" w:rsidTr="00786A16">
        <w:tc>
          <w:tcPr>
            <w:tcW w:w="3015" w:type="dxa"/>
            <w:gridSpan w:val="2"/>
          </w:tcPr>
          <w:p w14:paraId="3A6F4180" w14:textId="77777777" w:rsidR="00924A59" w:rsidRPr="009D245C" w:rsidRDefault="00924A59" w:rsidP="00786A16">
            <w:pPr>
              <w:jc w:val="center"/>
            </w:pPr>
            <w:r w:rsidRPr="009D245C">
              <w:t>14:30 – 15:00</w:t>
            </w:r>
          </w:p>
        </w:tc>
        <w:tc>
          <w:tcPr>
            <w:tcW w:w="5841" w:type="dxa"/>
            <w:gridSpan w:val="3"/>
          </w:tcPr>
          <w:p w14:paraId="5930AFE7" w14:textId="77777777" w:rsidR="00924A59" w:rsidRPr="009D245C" w:rsidRDefault="00924A59" w:rsidP="00786A16">
            <w:pPr>
              <w:jc w:val="center"/>
            </w:pPr>
            <w:r w:rsidRPr="009D245C">
              <w:t>ACREDITACIÓN</w:t>
            </w:r>
          </w:p>
        </w:tc>
      </w:tr>
      <w:tr w:rsidR="00924A59" w14:paraId="6C8AB385" w14:textId="77777777" w:rsidTr="00786A16">
        <w:tc>
          <w:tcPr>
            <w:tcW w:w="8856" w:type="dxa"/>
            <w:gridSpan w:val="5"/>
          </w:tcPr>
          <w:p w14:paraId="12C8EBC5" w14:textId="77777777" w:rsidR="00924A59" w:rsidRDefault="00924A59" w:rsidP="00786A16">
            <w:pPr>
              <w:jc w:val="center"/>
            </w:pPr>
          </w:p>
          <w:p w14:paraId="41099AE4" w14:textId="77777777" w:rsidR="00924A59" w:rsidRDefault="00924A59" w:rsidP="00786A16">
            <w:pPr>
              <w:jc w:val="center"/>
              <w:rPr>
                <w:b/>
              </w:rPr>
            </w:pPr>
            <w:r w:rsidRPr="009D245C">
              <w:rPr>
                <w:b/>
              </w:rPr>
              <w:lastRenderedPageBreak/>
              <w:t xml:space="preserve">JORNADA TARDE </w:t>
            </w:r>
          </w:p>
          <w:p w14:paraId="2887EAC1" w14:textId="77777777" w:rsidR="00924A59" w:rsidRPr="009D245C" w:rsidRDefault="00924A59" w:rsidP="00786A16">
            <w:pPr>
              <w:jc w:val="center"/>
              <w:rPr>
                <w:b/>
              </w:rPr>
            </w:pPr>
            <w:r>
              <w:rPr>
                <w:b/>
              </w:rPr>
              <w:t>UNIVERSIDAD SANTO TOMÁS VALDIVIA</w:t>
            </w:r>
            <w:r>
              <w:rPr>
                <w:b/>
              </w:rPr>
              <w:br/>
            </w:r>
            <w:r w:rsidRPr="009D245C">
              <w:t>(15:00 – 17:30)</w:t>
            </w:r>
          </w:p>
          <w:p w14:paraId="0145C45C" w14:textId="77777777" w:rsidR="00924A59" w:rsidRPr="009D245C" w:rsidRDefault="00924A59" w:rsidP="00786A16">
            <w:pPr>
              <w:jc w:val="center"/>
            </w:pPr>
          </w:p>
        </w:tc>
      </w:tr>
      <w:tr w:rsidR="00924A59" w14:paraId="571AD370" w14:textId="77777777" w:rsidTr="00924A59">
        <w:tc>
          <w:tcPr>
            <w:tcW w:w="2280" w:type="dxa"/>
          </w:tcPr>
          <w:p w14:paraId="2015D4B4" w14:textId="77777777" w:rsidR="00924A59" w:rsidRPr="00924A59" w:rsidRDefault="00924A59" w:rsidP="00786A16">
            <w:pPr>
              <w:jc w:val="center"/>
              <w:rPr>
                <w:b/>
              </w:rPr>
            </w:pPr>
            <w:r w:rsidRPr="00924A59">
              <w:rPr>
                <w:b/>
              </w:rPr>
              <w:lastRenderedPageBreak/>
              <w:t>HORARIO</w:t>
            </w:r>
          </w:p>
        </w:tc>
        <w:tc>
          <w:tcPr>
            <w:tcW w:w="3357" w:type="dxa"/>
            <w:gridSpan w:val="3"/>
          </w:tcPr>
          <w:p w14:paraId="008DC540" w14:textId="77777777" w:rsidR="00924A59" w:rsidRPr="00924A59" w:rsidRDefault="00924A59" w:rsidP="00786A16">
            <w:pPr>
              <w:jc w:val="center"/>
              <w:rPr>
                <w:b/>
              </w:rPr>
            </w:pPr>
            <w:r w:rsidRPr="00924A59">
              <w:rPr>
                <w:b/>
              </w:rPr>
              <w:t>INVESTIGACIÓN</w:t>
            </w:r>
          </w:p>
        </w:tc>
        <w:tc>
          <w:tcPr>
            <w:tcW w:w="3219" w:type="dxa"/>
          </w:tcPr>
          <w:p w14:paraId="59D4E324" w14:textId="77777777" w:rsidR="00924A59" w:rsidRPr="00924A59" w:rsidRDefault="00924A59" w:rsidP="00786A16">
            <w:pPr>
              <w:jc w:val="center"/>
              <w:rPr>
                <w:b/>
              </w:rPr>
            </w:pPr>
            <w:r w:rsidRPr="00924A59">
              <w:rPr>
                <w:b/>
              </w:rPr>
              <w:t>INTERVENCIÓN</w:t>
            </w:r>
          </w:p>
        </w:tc>
      </w:tr>
      <w:tr w:rsidR="00924A59" w14:paraId="2EB9FDC9" w14:textId="77777777" w:rsidTr="00924A59">
        <w:tc>
          <w:tcPr>
            <w:tcW w:w="2280" w:type="dxa"/>
          </w:tcPr>
          <w:p w14:paraId="3B2E628E" w14:textId="77777777" w:rsidR="00924A59" w:rsidRDefault="00924A59" w:rsidP="00786A16">
            <w:pPr>
              <w:jc w:val="center"/>
            </w:pPr>
            <w:r>
              <w:t>15:00 – 15:45</w:t>
            </w:r>
          </w:p>
        </w:tc>
        <w:tc>
          <w:tcPr>
            <w:tcW w:w="3357" w:type="dxa"/>
            <w:gridSpan w:val="3"/>
          </w:tcPr>
          <w:p w14:paraId="7D87A684" w14:textId="77777777" w:rsidR="00924A59" w:rsidRDefault="00924A59" w:rsidP="00924A59">
            <w:pPr>
              <w:jc w:val="both"/>
            </w:pPr>
            <w:r>
              <w:t>Dr. Claudio Tapia</w:t>
            </w:r>
          </w:p>
          <w:p w14:paraId="580C1A5A" w14:textId="77777777" w:rsidR="00924A59" w:rsidRDefault="00924A59" w:rsidP="00924A59">
            <w:pPr>
              <w:jc w:val="both"/>
            </w:pPr>
            <w:r>
              <w:t xml:space="preserve">Nuevas líneas de investigación desde la ingeniería orientadas al adulto mayor </w:t>
            </w:r>
          </w:p>
        </w:tc>
        <w:tc>
          <w:tcPr>
            <w:tcW w:w="3219" w:type="dxa"/>
          </w:tcPr>
          <w:p w14:paraId="635BC709" w14:textId="77777777" w:rsidR="00924A59" w:rsidRDefault="00924A59" w:rsidP="00924A59">
            <w:pPr>
              <w:jc w:val="both"/>
            </w:pPr>
            <w:r>
              <w:t>Dr. Norman López</w:t>
            </w:r>
          </w:p>
          <w:p w14:paraId="52EF8407" w14:textId="77777777" w:rsidR="00924A59" w:rsidRDefault="00924A59" w:rsidP="00924A59">
            <w:pPr>
              <w:jc w:val="both"/>
            </w:pPr>
            <w:r>
              <w:t>Psicología y Neurociencia aplicada a la cognición.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24A59" w14:paraId="6E97EA38" w14:textId="77777777" w:rsidTr="00786A16">
              <w:trPr>
                <w:trHeight w:val="100"/>
              </w:trPr>
              <w:tc>
                <w:tcPr>
                  <w:tcW w:w="0" w:type="auto"/>
                </w:tcPr>
                <w:p w14:paraId="49A8DFA0" w14:textId="77777777" w:rsidR="00924A59" w:rsidRDefault="00924A59" w:rsidP="00924A59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501522A" w14:textId="77777777" w:rsidR="00924A59" w:rsidRDefault="00924A59" w:rsidP="00786A16">
            <w:pPr>
              <w:jc w:val="center"/>
            </w:pPr>
          </w:p>
        </w:tc>
      </w:tr>
      <w:tr w:rsidR="00924A59" w14:paraId="2E1FD01D" w14:textId="77777777" w:rsidTr="00924A59">
        <w:tc>
          <w:tcPr>
            <w:tcW w:w="2280" w:type="dxa"/>
          </w:tcPr>
          <w:p w14:paraId="3049CA68" w14:textId="77777777" w:rsidR="00924A59" w:rsidRDefault="00924A59" w:rsidP="00786A16">
            <w:pPr>
              <w:jc w:val="center"/>
            </w:pPr>
            <w:r>
              <w:t>15:45 – 16:30</w:t>
            </w:r>
          </w:p>
        </w:tc>
        <w:tc>
          <w:tcPr>
            <w:tcW w:w="3357" w:type="dxa"/>
            <w:gridSpan w:val="3"/>
          </w:tcPr>
          <w:p w14:paraId="19E6CF13" w14:textId="77777777" w:rsidR="00924A59" w:rsidRDefault="00924A59" w:rsidP="00924A59">
            <w:pPr>
              <w:jc w:val="both"/>
            </w:pPr>
            <w:r>
              <w:t xml:space="preserve">Dr. Pablo Burgos </w:t>
            </w:r>
          </w:p>
          <w:p w14:paraId="46A2D6D5" w14:textId="77777777" w:rsidR="00924A59" w:rsidRDefault="00924A59" w:rsidP="00924A59">
            <w:pPr>
              <w:jc w:val="both"/>
            </w:pPr>
            <w:r>
              <w:t>Neurociencias y control motor. Investigaciones.</w:t>
            </w:r>
          </w:p>
        </w:tc>
        <w:tc>
          <w:tcPr>
            <w:tcW w:w="3219" w:type="dxa"/>
          </w:tcPr>
          <w:p w14:paraId="7018756E" w14:textId="638D4122" w:rsidR="00924A59" w:rsidRDefault="005762CB" w:rsidP="00924A59">
            <w:r>
              <w:t>Bernardita Pizarro D.</w:t>
            </w:r>
          </w:p>
          <w:p w14:paraId="755DE4CF" w14:textId="0ACC3D8F" w:rsidR="00924A59" w:rsidRDefault="005762CB" w:rsidP="00924A59">
            <w:r>
              <w:t>Técnicas de intervención en neurorehabilitación.</w:t>
            </w:r>
            <w:r w:rsidR="00924A59">
              <w:t xml:space="preserve"> </w:t>
            </w:r>
          </w:p>
        </w:tc>
      </w:tr>
      <w:tr w:rsidR="00924A59" w14:paraId="3E6F2322" w14:textId="77777777" w:rsidTr="00924A59">
        <w:tc>
          <w:tcPr>
            <w:tcW w:w="2280" w:type="dxa"/>
          </w:tcPr>
          <w:p w14:paraId="157FA634" w14:textId="77777777" w:rsidR="00924A59" w:rsidRDefault="00924A59" w:rsidP="00786A16">
            <w:pPr>
              <w:jc w:val="center"/>
            </w:pPr>
            <w:r>
              <w:t>16:30 – 17:15</w:t>
            </w:r>
          </w:p>
        </w:tc>
        <w:tc>
          <w:tcPr>
            <w:tcW w:w="3357" w:type="dxa"/>
            <w:gridSpan w:val="3"/>
          </w:tcPr>
          <w:p w14:paraId="5D17DF2C" w14:textId="77777777" w:rsidR="00924A59" w:rsidRDefault="00924A59" w:rsidP="00924A59">
            <w:pPr>
              <w:jc w:val="both"/>
            </w:pPr>
            <w:r>
              <w:t>Dr. Esteban Aliaga</w:t>
            </w:r>
          </w:p>
          <w:p w14:paraId="77D9835B" w14:textId="77777777" w:rsidR="00924A59" w:rsidRDefault="00924A59" w:rsidP="00924A59">
            <w:pPr>
              <w:jc w:val="both"/>
            </w:pPr>
            <w:r>
              <w:t xml:space="preserve">Neurociencias y funcionalidad en el adulto mayor. </w:t>
            </w:r>
          </w:p>
        </w:tc>
        <w:tc>
          <w:tcPr>
            <w:tcW w:w="3219" w:type="dxa"/>
          </w:tcPr>
          <w:p w14:paraId="6E913B3C" w14:textId="77777777" w:rsidR="00924A59" w:rsidRDefault="00924A59" w:rsidP="00924A59">
            <w:r>
              <w:t>Dr. Erik Díaz</w:t>
            </w:r>
          </w:p>
          <w:p w14:paraId="549A4C54" w14:textId="4C5E19D3" w:rsidR="00924A59" w:rsidRDefault="00924A59" w:rsidP="005762CB">
            <w:r>
              <w:t xml:space="preserve">Alimentación y </w:t>
            </w:r>
            <w:r w:rsidR="005762CB">
              <w:t>longevidad.</w:t>
            </w:r>
            <w:r>
              <w:t xml:space="preserve"> </w:t>
            </w:r>
          </w:p>
        </w:tc>
      </w:tr>
      <w:tr w:rsidR="00924A59" w14:paraId="2D9FCF05" w14:textId="77777777" w:rsidTr="00924A59">
        <w:tc>
          <w:tcPr>
            <w:tcW w:w="2280" w:type="dxa"/>
          </w:tcPr>
          <w:p w14:paraId="48A3A96A" w14:textId="77777777" w:rsidR="00924A59" w:rsidRDefault="00924A59" w:rsidP="00786A16">
            <w:pPr>
              <w:jc w:val="center"/>
            </w:pPr>
            <w:r>
              <w:t>17:15 – 17:30</w:t>
            </w:r>
          </w:p>
        </w:tc>
        <w:tc>
          <w:tcPr>
            <w:tcW w:w="6576" w:type="dxa"/>
            <w:gridSpan w:val="4"/>
          </w:tcPr>
          <w:p w14:paraId="49A72E16" w14:textId="77777777" w:rsidR="00924A59" w:rsidRDefault="00924A59" w:rsidP="00786A16">
            <w:pPr>
              <w:jc w:val="center"/>
            </w:pPr>
            <w:r>
              <w:t>CIERRE CONGRESO INTERNACIONAL DE NEUROCIENCIAS</w:t>
            </w:r>
          </w:p>
        </w:tc>
      </w:tr>
    </w:tbl>
    <w:p w14:paraId="66D5C22A" w14:textId="77777777" w:rsidR="00543467" w:rsidRDefault="00543467"/>
    <w:sectPr w:rsidR="00543467" w:rsidSect="00F401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59"/>
    <w:rsid w:val="002F5C6F"/>
    <w:rsid w:val="00543467"/>
    <w:rsid w:val="005762CB"/>
    <w:rsid w:val="00924A59"/>
    <w:rsid w:val="00D132CC"/>
    <w:rsid w:val="00D850EA"/>
    <w:rsid w:val="00F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A05C17"/>
  <w14:defaultImageDpi w14:val="300"/>
  <w15:docId w15:val="{CA12BA7B-EBFD-4B2A-AF8C-7C0F7F1D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A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4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4A59"/>
    <w:pPr>
      <w:autoSpaceDE w:val="0"/>
      <w:autoSpaceDN w:val="0"/>
      <w:adjustRightInd w:val="0"/>
    </w:pPr>
    <w:rPr>
      <w:rFonts w:ascii="Calibri" w:hAnsi="Calibri" w:cs="Calibri"/>
      <w:color w:val="00000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1268</Characters>
  <Application>Microsoft Office Word</Application>
  <DocSecurity>0</DocSecurity>
  <Lines>10</Lines>
  <Paragraphs>2</Paragraphs>
  <ScaleCrop>false</ScaleCrop>
  <Company>Otelein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Romero</dc:creator>
  <cp:keywords/>
  <dc:description/>
  <cp:lastModifiedBy>Eduardo Joel Cruzat Bravo</cp:lastModifiedBy>
  <cp:revision>2</cp:revision>
  <dcterms:created xsi:type="dcterms:W3CDTF">2018-08-23T20:22:00Z</dcterms:created>
  <dcterms:modified xsi:type="dcterms:W3CDTF">2018-08-23T20:22:00Z</dcterms:modified>
</cp:coreProperties>
</file>