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758" w:rsidRPr="004A5C44" w:rsidRDefault="004A5C44" w:rsidP="004A5C44">
      <w:pPr>
        <w:jc w:val="center"/>
        <w:rPr>
          <w:rFonts w:ascii="Agency FB" w:hAnsi="Agency FB"/>
          <w:b/>
          <w:color w:val="1F497D" w:themeColor="text2"/>
          <w:lang w:val="es-CL"/>
        </w:rPr>
      </w:pPr>
      <w:r w:rsidRPr="004A5C44">
        <w:rPr>
          <w:rFonts w:ascii="Agency FB" w:hAnsi="Agency FB"/>
          <w:b/>
          <w:color w:val="1F497D" w:themeColor="text2"/>
          <w:lang w:val="es-CL"/>
        </w:rPr>
        <w:t>Programa Seminario “Abrazando una Esperanza: La Innovación Tecnológica como Oportunidad de Resiliencia”</w:t>
      </w:r>
    </w:p>
    <w:p w:rsidR="004A5C44" w:rsidRPr="004A5C44" w:rsidRDefault="004A5C44">
      <w:pPr>
        <w:rPr>
          <w:lang w:val="es-CL"/>
        </w:rPr>
      </w:pPr>
    </w:p>
    <w:p w:rsidR="004A5C44" w:rsidRPr="004A5C44" w:rsidRDefault="004A5C44">
      <w:pPr>
        <w:rPr>
          <w:lang w:val="es-CL"/>
        </w:rPr>
      </w:pPr>
      <w:bookmarkStart w:id="0" w:name="_GoBack"/>
      <w:bookmarkEnd w:id="0"/>
    </w:p>
    <w:tbl>
      <w:tblPr>
        <w:tblW w:w="0" w:type="auto"/>
        <w:tblInd w:w="4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818"/>
        <w:gridCol w:w="3894"/>
        <w:gridCol w:w="2493"/>
        <w:gridCol w:w="1861"/>
      </w:tblGrid>
      <w:tr w:rsidR="0054282C" w:rsidTr="0054282C">
        <w:tc>
          <w:tcPr>
            <w:tcW w:w="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center"/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  <w:t>Día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center"/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  <w:t>HORA</w:t>
            </w:r>
          </w:p>
        </w:tc>
        <w:tc>
          <w:tcPr>
            <w:tcW w:w="3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center"/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2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center"/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  <w:t>PÚBLICO OBJETIVO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center"/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b/>
                <w:bCs/>
                <w:color w:val="1F497D"/>
                <w:sz w:val="22"/>
                <w:szCs w:val="22"/>
                <w:lang w:val="es-ES"/>
              </w:rPr>
              <w:t>LUGAR</w:t>
            </w:r>
          </w:p>
        </w:tc>
      </w:tr>
      <w:tr w:rsidR="0054282C" w:rsidTr="0054282C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  <w:t>10.00-12.00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lang w:val="es-ES"/>
              </w:rPr>
            </w:pPr>
            <w:r>
              <w:rPr>
                <w:rFonts w:ascii="Agency FB" w:hAnsi="Agency FB"/>
                <w:color w:val="1F497D"/>
                <w:lang w:val="es-ES"/>
              </w:rPr>
              <w:t xml:space="preserve">Conferencia: “Abrazando una Esperanza: La  Innovación tecnológica como oportunidad de Resiliencia”. </w:t>
            </w:r>
          </w:p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lang w:val="es-ES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 w:rsidP="0054282C">
            <w:pPr>
              <w:spacing w:line="288" w:lineRule="auto"/>
              <w:jc w:val="both"/>
              <w:rPr>
                <w:rFonts w:ascii="Agency FB" w:hAnsi="Agency FB"/>
                <w:color w:val="1F497D"/>
                <w:lang w:val="es-ES"/>
              </w:rPr>
            </w:pPr>
            <w:r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  <w:t>Destinada a innovadores, instituciones y creadores del ecosistema de innovación de Antofagasta, autoridades regionales asociadas al destino de fondos para la innovación y la sustentabilidad.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 w:rsidP="0054282C">
            <w:pPr>
              <w:spacing w:line="288" w:lineRule="auto"/>
              <w:jc w:val="both"/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color w:val="1F497D"/>
                <w:lang w:val="es-ES"/>
              </w:rPr>
              <w:t>Salón Auditorio IMA</w:t>
            </w:r>
          </w:p>
        </w:tc>
      </w:tr>
      <w:tr w:rsidR="0054282C" w:rsidRPr="0054282C" w:rsidTr="0054282C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  <w:t>15.30-17.00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lang w:val="es-ES"/>
              </w:rPr>
            </w:pPr>
            <w:r>
              <w:rPr>
                <w:rFonts w:ascii="Agency FB" w:hAnsi="Agency FB"/>
                <w:color w:val="1F497D"/>
                <w:lang w:val="es-ES"/>
              </w:rPr>
              <w:t xml:space="preserve">Conversatorio sobre la resiliencia: ‘De la </w:t>
            </w:r>
            <w:proofErr w:type="spellStart"/>
            <w:r>
              <w:rPr>
                <w:rFonts w:ascii="Agency FB" w:hAnsi="Agency FB"/>
                <w:color w:val="1F497D"/>
                <w:lang w:val="es-ES"/>
              </w:rPr>
              <w:t>Pintana</w:t>
            </w:r>
            <w:proofErr w:type="spellEnd"/>
            <w:r>
              <w:rPr>
                <w:rFonts w:ascii="Agency FB" w:hAnsi="Agency FB"/>
                <w:color w:val="1F497D"/>
                <w:lang w:val="es-ES"/>
              </w:rPr>
              <w:t xml:space="preserve"> a California’.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lang w:val="es-ES"/>
              </w:rPr>
            </w:pPr>
            <w:r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  <w:t xml:space="preserve">Destinada a profesores/orientadores y estudiantes de EM de Liceos Municipalizados. 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 w:rsidP="0054282C">
            <w:pPr>
              <w:spacing w:line="288" w:lineRule="auto"/>
              <w:jc w:val="both"/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color w:val="1F497D"/>
                <w:lang w:val="es-ES"/>
              </w:rPr>
              <w:t>Salón Auditorio UST</w:t>
            </w:r>
          </w:p>
        </w:tc>
      </w:tr>
      <w:tr w:rsidR="0054282C" w:rsidRPr="004A5C44" w:rsidTr="0054282C"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  <w:t>18.00-20.00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lang w:val="es-ES"/>
              </w:rPr>
            </w:pPr>
            <w:proofErr w:type="spellStart"/>
            <w:r>
              <w:rPr>
                <w:rFonts w:ascii="Agency FB" w:hAnsi="Agency FB"/>
                <w:color w:val="1F497D"/>
                <w:lang w:val="es-ES"/>
              </w:rPr>
              <w:t>Work</w:t>
            </w:r>
            <w:proofErr w:type="spellEnd"/>
            <w:r>
              <w:rPr>
                <w:rFonts w:ascii="Agency FB" w:hAnsi="Agency FB"/>
                <w:color w:val="1F497D"/>
                <w:lang w:val="es-ES"/>
              </w:rPr>
              <w:t>-Shop sobre Tecnología e Innovación en la solución de problemas sociales.</w:t>
            </w:r>
          </w:p>
        </w:tc>
        <w:tc>
          <w:tcPr>
            <w:tcW w:w="2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lang w:val="es-ES"/>
              </w:rPr>
            </w:pPr>
            <w:r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  <w:t>Profesionales Fundación Teletón, Profesionales de la salud que intervienen en el área de la biomecánica, Profesores y estudiantes de las carreras de Educación Física y Kinesiología. Padres con niños en situación de discapacidad motora.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82C" w:rsidRDefault="0054282C">
            <w:pPr>
              <w:spacing w:line="288" w:lineRule="auto"/>
              <w:jc w:val="both"/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</w:pPr>
            <w:r>
              <w:rPr>
                <w:rFonts w:ascii="Agency FB" w:hAnsi="Agency FB"/>
                <w:color w:val="1F497D"/>
                <w:sz w:val="22"/>
                <w:szCs w:val="22"/>
                <w:lang w:val="es-ES"/>
              </w:rPr>
              <w:t>Salón Auditorio Hospital Regional Antofagasta</w:t>
            </w:r>
          </w:p>
        </w:tc>
      </w:tr>
    </w:tbl>
    <w:p w:rsidR="0054282C" w:rsidRDefault="0054282C"/>
    <w:p w:rsidR="0054282C" w:rsidRDefault="0054282C"/>
    <w:p w:rsidR="0054282C" w:rsidRDefault="0054282C"/>
    <w:sectPr w:rsidR="0054282C" w:rsidSect="005428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2C"/>
    <w:rsid w:val="004A5C44"/>
    <w:rsid w:val="004F2B48"/>
    <w:rsid w:val="0054230B"/>
    <w:rsid w:val="0054282C"/>
    <w:rsid w:val="007A1315"/>
    <w:rsid w:val="00953B1B"/>
    <w:rsid w:val="00E7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2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B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B48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2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B4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B4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Educación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Amelia Carrero</dc:creator>
  <cp:lastModifiedBy>Natalia Margarita Mascaro Troncoso</cp:lastModifiedBy>
  <cp:revision>2</cp:revision>
  <cp:lastPrinted>2016-07-07T15:48:00Z</cp:lastPrinted>
  <dcterms:created xsi:type="dcterms:W3CDTF">2016-07-11T16:28:00Z</dcterms:created>
  <dcterms:modified xsi:type="dcterms:W3CDTF">2016-07-11T16:28:00Z</dcterms:modified>
</cp:coreProperties>
</file>