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5DFFB" w14:textId="77777777" w:rsidR="00612E5A" w:rsidRDefault="00612E5A" w:rsidP="00AB5D01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1E709E5D" w14:textId="719B426B" w:rsidR="00AB5D01" w:rsidRDefault="00644671" w:rsidP="00644671">
      <w:pPr>
        <w:pBdr>
          <w:bottom w:val="single" w:sz="4" w:space="1" w:color="auto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4671">
        <w:rPr>
          <w:rFonts w:ascii="Times New Roman" w:eastAsia="Times New Roman" w:hAnsi="Times New Roman" w:cs="Times New Roman"/>
          <w:b/>
          <w:sz w:val="40"/>
          <w:szCs w:val="40"/>
        </w:rPr>
        <w:t xml:space="preserve">Segunda Jornada </w:t>
      </w:r>
      <w:r w:rsidR="003C39B8">
        <w:rPr>
          <w:rFonts w:ascii="Times New Roman" w:eastAsia="Times New Roman" w:hAnsi="Times New Roman" w:cs="Times New Roman"/>
          <w:b/>
          <w:sz w:val="40"/>
          <w:szCs w:val="40"/>
        </w:rPr>
        <w:t>d</w:t>
      </w:r>
      <w:r w:rsidRPr="00644671">
        <w:rPr>
          <w:rFonts w:ascii="Times New Roman" w:eastAsia="Times New Roman" w:hAnsi="Times New Roman" w:cs="Times New Roman"/>
          <w:b/>
          <w:sz w:val="40"/>
          <w:szCs w:val="40"/>
        </w:rPr>
        <w:t xml:space="preserve">e </w:t>
      </w:r>
      <w:r w:rsidR="003C39B8" w:rsidRPr="00644671">
        <w:rPr>
          <w:rFonts w:ascii="Times New Roman" w:eastAsia="Times New Roman" w:hAnsi="Times New Roman" w:cs="Times New Roman"/>
          <w:b/>
          <w:sz w:val="40"/>
          <w:szCs w:val="40"/>
        </w:rPr>
        <w:t>Investigación</w:t>
      </w:r>
      <w:r w:rsidR="003C39B8">
        <w:rPr>
          <w:rFonts w:ascii="Times New Roman" w:eastAsia="Times New Roman" w:hAnsi="Times New Roman" w:cs="Times New Roman"/>
          <w:b/>
          <w:sz w:val="40"/>
          <w:szCs w:val="40"/>
        </w:rPr>
        <w:t xml:space="preserve"> e</w:t>
      </w:r>
      <w:r w:rsidR="003C39B8" w:rsidRPr="00644671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Pr="00644671">
        <w:rPr>
          <w:rFonts w:ascii="Times New Roman" w:eastAsia="Times New Roman" w:hAnsi="Times New Roman" w:cs="Times New Roman"/>
          <w:b/>
          <w:sz w:val="40"/>
          <w:szCs w:val="40"/>
        </w:rPr>
        <w:t>Innovación Salud (JIIS</w:t>
      </w:r>
      <w:r w:rsidR="00615B35">
        <w:rPr>
          <w:rFonts w:ascii="Times New Roman" w:eastAsia="Times New Roman" w:hAnsi="Times New Roman" w:cs="Times New Roman"/>
          <w:b/>
          <w:sz w:val="40"/>
          <w:szCs w:val="40"/>
        </w:rPr>
        <w:t>-</w:t>
      </w:r>
      <w:r w:rsidR="00580917">
        <w:rPr>
          <w:rFonts w:ascii="Times New Roman" w:eastAsia="Times New Roman" w:hAnsi="Times New Roman" w:cs="Times New Roman"/>
          <w:b/>
          <w:sz w:val="40"/>
          <w:szCs w:val="40"/>
        </w:rPr>
        <w:t>2025</w:t>
      </w:r>
      <w:r w:rsidRPr="00644671">
        <w:rPr>
          <w:rFonts w:ascii="Times New Roman" w:eastAsia="Times New Roman" w:hAnsi="Times New Roman" w:cs="Times New Roman"/>
          <w:b/>
          <w:sz w:val="40"/>
          <w:szCs w:val="40"/>
        </w:rPr>
        <w:t>): Maule +Salud</w:t>
      </w:r>
    </w:p>
    <w:p w14:paraId="56F4F44A" w14:textId="77777777" w:rsidR="00262A4A" w:rsidRPr="00262A4A" w:rsidRDefault="00262A4A" w:rsidP="000213F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48B94D" w14:textId="58786968" w:rsidR="001D3159" w:rsidRPr="000213F1" w:rsidRDefault="007A78D7" w:rsidP="000213F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13F1">
        <w:rPr>
          <w:rFonts w:ascii="Times New Roman" w:eastAsia="Times New Roman" w:hAnsi="Times New Roman" w:cs="Times New Roman"/>
          <w:b/>
          <w:sz w:val="24"/>
          <w:szCs w:val="24"/>
        </w:rPr>
        <w:t>ORGANIZAN:</w:t>
      </w:r>
    </w:p>
    <w:p w14:paraId="59043A73" w14:textId="77777777" w:rsidR="00644671" w:rsidRDefault="00644671" w:rsidP="000213F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Facultad de Salud, Universidad Santo Tomás Talca</w:t>
      </w:r>
    </w:p>
    <w:p w14:paraId="30F9A6D3" w14:textId="60207A64" w:rsidR="00E30022" w:rsidRDefault="000213F1" w:rsidP="000213F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Hospital Regional de Talca</w:t>
      </w:r>
    </w:p>
    <w:p w14:paraId="3044317C" w14:textId="77777777" w:rsidR="000213F1" w:rsidRPr="000213F1" w:rsidRDefault="000213F1" w:rsidP="00E451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E074CE" w14:textId="05894C1B" w:rsidR="00262A4A" w:rsidRDefault="007315E7" w:rsidP="000213F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091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04</w:t>
      </w:r>
      <w:r w:rsidR="000213F1" w:rsidRPr="0058091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 de </w:t>
      </w:r>
      <w:proofErr w:type="gramStart"/>
      <w:r w:rsidR="000213F1" w:rsidRPr="0058091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Diciembre</w:t>
      </w:r>
      <w:proofErr w:type="gramEnd"/>
      <w:r w:rsidR="000213F1" w:rsidRPr="0058091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 de 202</w:t>
      </w:r>
      <w:r w:rsidRPr="0058091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5</w:t>
      </w:r>
      <w:r w:rsidR="00580917" w:rsidRPr="0058091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, de 8.30 a </w:t>
      </w:r>
      <w:r w:rsidR="00615B3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18</w:t>
      </w:r>
      <w:r w:rsidR="00580917" w:rsidRPr="00580917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.00 horas.</w:t>
      </w:r>
    </w:p>
    <w:p w14:paraId="432B2183" w14:textId="2A4DC738" w:rsidR="000213F1" w:rsidRDefault="000213F1" w:rsidP="000213F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13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Auditorio Central </w:t>
      </w:r>
      <w:r w:rsidR="00001A67" w:rsidRPr="00001A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del Hospital Regional de Talca </w:t>
      </w:r>
      <w:r w:rsidRPr="000213F1">
        <w:rPr>
          <w:rFonts w:ascii="Times New Roman" w:eastAsia="Times New Roman" w:hAnsi="Times New Roman" w:cs="Times New Roman"/>
          <w:b/>
          <w:bCs/>
          <w:sz w:val="24"/>
          <w:szCs w:val="24"/>
        </w:rPr>
        <w:t>(4to Piso</w:t>
      </w:r>
      <w:r w:rsidR="00001A6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669651BE" w14:textId="0E4CAAFB" w:rsidR="00451D49" w:rsidRDefault="00451D49" w:rsidP="000213F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FAAF26" w14:textId="77777777" w:rsidR="00E52642" w:rsidRDefault="00E52642" w:rsidP="00E5264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059743" w14:textId="6EB410EB" w:rsidR="00A666B2" w:rsidRDefault="00A666B2" w:rsidP="00E5264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PRESENTACIÓN</w:t>
      </w:r>
    </w:p>
    <w:p w14:paraId="4E9CF376" w14:textId="1408FCFC" w:rsidR="00E52642" w:rsidRDefault="00A666B2" w:rsidP="00A666B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66B2">
        <w:rPr>
          <w:rFonts w:ascii="Times New Roman" w:eastAsia="Times New Roman" w:hAnsi="Times New Roman" w:cs="Times New Roman"/>
          <w:b/>
          <w:sz w:val="24"/>
          <w:szCs w:val="24"/>
          <w:lang w:val="es-CL"/>
        </w:rPr>
        <w:t>JIIS</w:t>
      </w:r>
      <w:r w:rsidR="00580917">
        <w:rPr>
          <w:rFonts w:ascii="Times New Roman" w:eastAsia="Times New Roman" w:hAnsi="Times New Roman" w:cs="Times New Roman"/>
          <w:b/>
          <w:sz w:val="24"/>
          <w:szCs w:val="24"/>
          <w:lang w:val="es-CL"/>
        </w:rPr>
        <w:t xml:space="preserve"> 2025</w:t>
      </w:r>
      <w:r w:rsidRPr="00A666B2">
        <w:rPr>
          <w:rFonts w:ascii="Times New Roman" w:eastAsia="Times New Roman" w:hAnsi="Times New Roman" w:cs="Times New Roman"/>
          <w:b/>
          <w:sz w:val="24"/>
          <w:szCs w:val="24"/>
          <w:lang w:val="es-CL"/>
        </w:rPr>
        <w:t xml:space="preserve"> Maule +Salud,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CL"/>
        </w:rPr>
        <w:t xml:space="preserve"> tiene por objetivo f</w:t>
      </w:r>
      <w:r w:rsidR="00E52642" w:rsidRPr="0037782B">
        <w:rPr>
          <w:rFonts w:ascii="Times New Roman" w:eastAsia="Times New Roman" w:hAnsi="Times New Roman" w:cs="Times New Roman"/>
          <w:bCs/>
          <w:sz w:val="24"/>
          <w:szCs w:val="24"/>
          <w:lang w:val="es-CL"/>
        </w:rPr>
        <w:t>ortalecer la investigación e innovación en salud mediante la difusión de resultados, el intercambio de experiencias y la articulación de temáticas de interés común entre la UST, el HRT y la red asistencial, promoviendo el trabajo colaborativo y la vinculación entre equipos.</w:t>
      </w:r>
    </w:p>
    <w:p w14:paraId="2A517001" w14:textId="77777777" w:rsidR="00A666B2" w:rsidRPr="00A666B2" w:rsidRDefault="00A666B2" w:rsidP="00A666B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4883C2" w14:textId="32D6A301" w:rsidR="00451D49" w:rsidRDefault="00451D49" w:rsidP="004934E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INSCRIPCIONES:</w:t>
      </w:r>
    </w:p>
    <w:p w14:paraId="68B172A8" w14:textId="59E741B8" w:rsidR="000213F1" w:rsidRDefault="00451D49" w:rsidP="00D278B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4E5">
        <w:rPr>
          <w:rFonts w:ascii="Times New Roman" w:eastAsia="Times New Roman" w:hAnsi="Times New Roman" w:cs="Times New Roman"/>
          <w:sz w:val="24"/>
          <w:szCs w:val="24"/>
        </w:rPr>
        <w:t xml:space="preserve">Hasta el </w:t>
      </w:r>
      <w:r w:rsidR="003F00C0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4934E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3F00C0">
        <w:rPr>
          <w:rFonts w:ascii="Times New Roman" w:eastAsia="Times New Roman" w:hAnsi="Times New Roman" w:cs="Times New Roman"/>
          <w:sz w:val="24"/>
          <w:szCs w:val="24"/>
        </w:rPr>
        <w:t>noviembre de 2025</w:t>
      </w:r>
      <w:r w:rsidRPr="004934E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F1010">
        <w:rPr>
          <w:rFonts w:ascii="Times New Roman" w:eastAsia="Times New Roman" w:hAnsi="Times New Roman" w:cs="Times New Roman"/>
          <w:sz w:val="24"/>
          <w:szCs w:val="24"/>
        </w:rPr>
        <w:t>Evento gratuito con c</w:t>
      </w:r>
      <w:r w:rsidRPr="004934E5">
        <w:rPr>
          <w:rFonts w:ascii="Times New Roman" w:eastAsia="Times New Roman" w:hAnsi="Times New Roman" w:cs="Times New Roman"/>
          <w:sz w:val="24"/>
          <w:szCs w:val="24"/>
        </w:rPr>
        <w:t xml:space="preserve">upos limitados. Las personas </w:t>
      </w:r>
      <w:r w:rsidR="004934E5">
        <w:rPr>
          <w:rFonts w:ascii="Times New Roman" w:eastAsia="Times New Roman" w:hAnsi="Times New Roman" w:cs="Times New Roman"/>
          <w:sz w:val="24"/>
          <w:szCs w:val="24"/>
        </w:rPr>
        <w:t>recibirán un email de confirmación en función de los cupos.</w:t>
      </w:r>
    </w:p>
    <w:p w14:paraId="2BFDDA2D" w14:textId="1C699A4A" w:rsidR="00543C14" w:rsidRDefault="00543C14" w:rsidP="00543C1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Formulario de inscripción: </w:t>
      </w:r>
      <w:hyperlink r:id="rId9" w:history="1">
        <w:r w:rsidRPr="008D0D4D">
          <w:rPr>
            <w:rStyle w:val="Hipervnculo"/>
            <w:rFonts w:ascii="Times New Roman" w:eastAsia="Times New Roman" w:hAnsi="Times New Roman" w:cs="Times New Roman"/>
            <w:b/>
            <w:bCs/>
            <w:sz w:val="24"/>
            <w:szCs w:val="24"/>
          </w:rPr>
          <w:t>https://forms.gle/r34qmrBgxJHA1rdf9</w:t>
        </w:r>
      </w:hyperlink>
    </w:p>
    <w:p w14:paraId="2B280F9D" w14:textId="77777777" w:rsidR="00543C14" w:rsidRPr="00451D49" w:rsidRDefault="00543C14" w:rsidP="00543C1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A319605" w14:textId="0AAF1267" w:rsidR="00451D49" w:rsidRDefault="00451D49" w:rsidP="00D305A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3F1">
        <w:rPr>
          <w:rFonts w:ascii="Times New Roman" w:eastAsia="Times New Roman" w:hAnsi="Times New Roman" w:cs="Times New Roman"/>
          <w:b/>
          <w:sz w:val="24"/>
          <w:szCs w:val="24"/>
        </w:rPr>
        <w:t>DIRIGIDO A:</w:t>
      </w:r>
      <w:r w:rsidRPr="000213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A888F96" w14:textId="6503E02F" w:rsidR="001D3159" w:rsidRDefault="00262A4A" w:rsidP="00D305A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Funcionarios y p</w:t>
      </w:r>
      <w:r w:rsidR="000213F1" w:rsidRPr="000213F1">
        <w:rPr>
          <w:rFonts w:ascii="Times New Roman" w:eastAsia="Times New Roman" w:hAnsi="Times New Roman" w:cs="Times New Roman"/>
          <w:sz w:val="24"/>
          <w:szCs w:val="24"/>
        </w:rPr>
        <w:t>rofesional</w:t>
      </w:r>
      <w:r w:rsidR="00001A67">
        <w:rPr>
          <w:rFonts w:ascii="Times New Roman" w:eastAsia="Times New Roman" w:hAnsi="Times New Roman" w:cs="Times New Roman"/>
          <w:sz w:val="24"/>
          <w:szCs w:val="24"/>
        </w:rPr>
        <w:t>es</w:t>
      </w:r>
      <w:r w:rsidR="000213F1" w:rsidRPr="000213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1A67">
        <w:rPr>
          <w:rFonts w:ascii="Times New Roman" w:eastAsia="Times New Roman" w:hAnsi="Times New Roman" w:cs="Times New Roman"/>
          <w:sz w:val="24"/>
          <w:szCs w:val="24"/>
        </w:rPr>
        <w:t>Hospital Regional de Talca (</w:t>
      </w:r>
      <w:r w:rsidR="000213F1" w:rsidRPr="000213F1">
        <w:rPr>
          <w:rFonts w:ascii="Times New Roman" w:eastAsia="Times New Roman" w:hAnsi="Times New Roman" w:cs="Times New Roman"/>
          <w:sz w:val="24"/>
          <w:szCs w:val="24"/>
        </w:rPr>
        <w:t>HRT</w:t>
      </w:r>
      <w:r w:rsidR="00001A67">
        <w:rPr>
          <w:rFonts w:ascii="Times New Roman" w:eastAsia="Times New Roman" w:hAnsi="Times New Roman" w:cs="Times New Roman"/>
          <w:sz w:val="24"/>
          <w:szCs w:val="24"/>
        </w:rPr>
        <w:t>)</w:t>
      </w:r>
      <w:r w:rsidR="001B7D00">
        <w:rPr>
          <w:rFonts w:ascii="Times New Roman" w:eastAsia="Times New Roman" w:hAnsi="Times New Roman" w:cs="Times New Roman"/>
          <w:sz w:val="24"/>
          <w:szCs w:val="24"/>
        </w:rPr>
        <w:t xml:space="preserve"> y de la red asistencial de Salud del Maule, a</w:t>
      </w:r>
      <w:r w:rsidR="000213F1" w:rsidRPr="000213F1">
        <w:rPr>
          <w:rFonts w:ascii="Times New Roman" w:eastAsia="Times New Roman" w:hAnsi="Times New Roman" w:cs="Times New Roman"/>
          <w:sz w:val="24"/>
          <w:szCs w:val="24"/>
        </w:rPr>
        <w:t xml:space="preserve">cadémicos y estudiantes </w:t>
      </w:r>
      <w:r w:rsidR="00001A67">
        <w:rPr>
          <w:rFonts w:ascii="Times New Roman" w:eastAsia="Times New Roman" w:hAnsi="Times New Roman" w:cs="Times New Roman"/>
          <w:sz w:val="24"/>
          <w:szCs w:val="24"/>
        </w:rPr>
        <w:t>de la Universidad Santo Tomás (UST)</w:t>
      </w:r>
      <w:r w:rsidR="002B2717">
        <w:rPr>
          <w:rFonts w:ascii="Times New Roman" w:eastAsia="Times New Roman" w:hAnsi="Times New Roman" w:cs="Times New Roman"/>
          <w:sz w:val="24"/>
          <w:szCs w:val="24"/>
        </w:rPr>
        <w:t xml:space="preserve"> y otras universidades.</w:t>
      </w:r>
    </w:p>
    <w:p w14:paraId="3621DDF3" w14:textId="77777777" w:rsidR="00580917" w:rsidRDefault="00580917" w:rsidP="00366A2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A5B2F6" w14:textId="698F6485" w:rsidR="00580917" w:rsidRPr="00580917" w:rsidRDefault="00580917" w:rsidP="00366A26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0917">
        <w:rPr>
          <w:rFonts w:ascii="Times New Roman" w:eastAsia="Times New Roman" w:hAnsi="Times New Roman" w:cs="Times New Roman"/>
          <w:b/>
          <w:bCs/>
          <w:sz w:val="24"/>
          <w:szCs w:val="24"/>
        </w:rPr>
        <w:t>CONVOCATORIA DE TRABAJOS:</w:t>
      </w:r>
    </w:p>
    <w:p w14:paraId="17BB1AFC" w14:textId="296AA62D" w:rsidR="00580917" w:rsidRDefault="00580917" w:rsidP="00366A2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917">
        <w:rPr>
          <w:rFonts w:ascii="Times New Roman" w:eastAsia="Times New Roman" w:hAnsi="Times New Roman" w:cs="Times New Roman"/>
          <w:sz w:val="24"/>
          <w:szCs w:val="24"/>
        </w:rPr>
        <w:t>Podrán participar profesionales y funcionarios del HRT y red asistencial de salud del Maule, que deseen presentar trabajos de investigación, innovación y buenas prácticas</w:t>
      </w:r>
      <w:r w:rsidR="00CD419F">
        <w:rPr>
          <w:rFonts w:ascii="Times New Roman" w:eastAsia="Times New Roman" w:hAnsi="Times New Roman" w:cs="Times New Roman"/>
          <w:sz w:val="24"/>
          <w:szCs w:val="24"/>
        </w:rPr>
        <w:t xml:space="preserve">, enviando sus propuestas antes del </w:t>
      </w:r>
      <w:r w:rsidR="00CD419F" w:rsidRPr="00C85AA1">
        <w:rPr>
          <w:rFonts w:ascii="Times New Roman" w:eastAsia="Times New Roman" w:hAnsi="Times New Roman" w:cs="Times New Roman"/>
          <w:b/>
          <w:bCs/>
          <w:sz w:val="24"/>
          <w:szCs w:val="24"/>
        </w:rPr>
        <w:t>20 de noviembre de 2025</w:t>
      </w:r>
      <w:r w:rsidR="00CD41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85AA1">
        <w:rPr>
          <w:rFonts w:ascii="Times New Roman" w:eastAsia="Times New Roman" w:hAnsi="Times New Roman" w:cs="Times New Roman"/>
          <w:sz w:val="24"/>
          <w:szCs w:val="24"/>
        </w:rPr>
        <w:t>en bases a</w:t>
      </w:r>
      <w:r w:rsidRPr="00580917">
        <w:rPr>
          <w:rFonts w:ascii="Times New Roman" w:eastAsia="Times New Roman" w:hAnsi="Times New Roman" w:cs="Times New Roman"/>
          <w:sz w:val="24"/>
          <w:szCs w:val="24"/>
        </w:rPr>
        <w:t xml:space="preserve"> los cuatro ejes temáticos definidos para esta jornada</w:t>
      </w:r>
      <w:r w:rsidR="00C85AA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210CC7" w14:textId="77777777" w:rsidR="00580917" w:rsidRPr="000213F1" w:rsidRDefault="00580917" w:rsidP="00366A2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F622A3" w14:textId="50D912BC" w:rsidR="00580917" w:rsidRPr="00366A26" w:rsidRDefault="00580917" w:rsidP="0058091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TEMAS:</w:t>
      </w:r>
    </w:p>
    <w:p w14:paraId="089B8316" w14:textId="77777777" w:rsidR="00580917" w:rsidRPr="005F1900" w:rsidRDefault="00580917" w:rsidP="00580917">
      <w:pPr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 w:rsidRPr="005F1900">
        <w:rPr>
          <w:rFonts w:ascii="Times New Roman" w:eastAsia="Times New Roman" w:hAnsi="Times New Roman" w:cs="Times New Roman"/>
          <w:sz w:val="24"/>
          <w:szCs w:val="24"/>
        </w:rPr>
        <w:t>1. Gestión clínica y mejora de procesos hospitalarios</w:t>
      </w:r>
    </w:p>
    <w:p w14:paraId="51009B7D" w14:textId="77777777" w:rsidR="00580917" w:rsidRPr="005F1900" w:rsidRDefault="00580917" w:rsidP="00580917">
      <w:pPr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 w:rsidRPr="005F1900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580917">
        <w:rPr>
          <w:rFonts w:ascii="Times New Roman" w:eastAsia="Times New Roman" w:hAnsi="Times New Roman" w:cs="Times New Roman"/>
          <w:sz w:val="24"/>
          <w:szCs w:val="24"/>
        </w:rPr>
        <w:t>Articulación e innovación en la red asistencial</w:t>
      </w:r>
    </w:p>
    <w:p w14:paraId="1F59E29A" w14:textId="77777777" w:rsidR="00580917" w:rsidRPr="005F1900" w:rsidRDefault="00580917" w:rsidP="00580917">
      <w:pPr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 w:rsidRPr="005F1900">
        <w:rPr>
          <w:rFonts w:ascii="Times New Roman" w:eastAsia="Times New Roman" w:hAnsi="Times New Roman" w:cs="Times New Roman"/>
          <w:sz w:val="24"/>
          <w:szCs w:val="24"/>
        </w:rPr>
        <w:t>3. Nuevas técnicas y metodologías en diagnóstico y tratamiento</w:t>
      </w:r>
    </w:p>
    <w:p w14:paraId="5656FFC4" w14:textId="77777777" w:rsidR="00580917" w:rsidRDefault="00580917" w:rsidP="005809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900">
        <w:rPr>
          <w:rFonts w:ascii="Times New Roman" w:eastAsia="Times New Roman" w:hAnsi="Times New Roman" w:cs="Times New Roman"/>
          <w:sz w:val="24"/>
          <w:szCs w:val="24"/>
        </w:rPr>
        <w:t>4. Sostenibilidad y eficiencia en el sistema de salud</w:t>
      </w:r>
    </w:p>
    <w:p w14:paraId="32E46F46" w14:textId="3FCA6F33" w:rsidR="00262A4A" w:rsidRDefault="00262A4A">
      <w:pPr>
        <w:autoSpaceDE/>
        <w:autoSpaceDN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262A4A" w:rsidSect="00B230F9">
      <w:headerReference w:type="default" r:id="rId10"/>
      <w:pgSz w:w="12240" w:h="15840" w:code="1"/>
      <w:pgMar w:top="1985" w:right="1701" w:bottom="1134" w:left="1701" w:header="284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F0050" w14:textId="77777777" w:rsidR="00E2687D" w:rsidRDefault="00E2687D">
      <w:r>
        <w:separator/>
      </w:r>
    </w:p>
  </w:endnote>
  <w:endnote w:type="continuationSeparator" w:id="0">
    <w:p w14:paraId="0929BB90" w14:textId="77777777" w:rsidR="00E2687D" w:rsidRDefault="00E26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CABC2" w14:textId="77777777" w:rsidR="00E2687D" w:rsidRDefault="00E2687D">
      <w:r>
        <w:separator/>
      </w:r>
    </w:p>
  </w:footnote>
  <w:footnote w:type="continuationSeparator" w:id="0">
    <w:p w14:paraId="2252C8A5" w14:textId="77777777" w:rsidR="00E2687D" w:rsidRDefault="00E26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103C4" w14:textId="77777777" w:rsidR="001D3159" w:rsidRDefault="001D3159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Times New Roman" w:eastAsia="Times New Roman" w:hAnsi="Times New Roman" w:cs="Times New Roman"/>
        <w:sz w:val="24"/>
        <w:szCs w:val="24"/>
      </w:rPr>
    </w:pPr>
  </w:p>
  <w:tbl>
    <w:tblPr>
      <w:tblStyle w:val="a0"/>
      <w:tblW w:w="849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247"/>
      <w:gridCol w:w="4247"/>
    </w:tblGrid>
    <w:tr w:rsidR="001D3159" w14:paraId="2CA490AF" w14:textId="77777777">
      <w:tc>
        <w:tcPr>
          <w:tcW w:w="4247" w:type="dxa"/>
        </w:tcPr>
        <w:p w14:paraId="4FDA3359" w14:textId="77777777" w:rsidR="001D3159" w:rsidRDefault="004824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  <w:sz w:val="22"/>
              <w:szCs w:val="22"/>
            </w:rPr>
          </w:pPr>
          <w:r>
            <w:rPr>
              <w:noProof/>
              <w:color w:val="000000"/>
              <w:lang w:val="es-CL"/>
            </w:rPr>
            <w:drawing>
              <wp:inline distT="0" distB="0" distL="0" distR="0" wp14:anchorId="00B57899" wp14:editId="4CE02953">
                <wp:extent cx="1854339" cy="720000"/>
                <wp:effectExtent l="0" t="0" r="0" b="0"/>
                <wp:docPr id="47" name="image2.png" descr="Logotipo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Logotipo&#10;&#10;Descripción generada automáticamente"/>
                        <pic:cNvPicPr preferRelativeResize="0"/>
                      </pic:nvPicPr>
                      <pic:blipFill>
                        <a:blip r:embed="rId1"/>
                        <a:srcRect l="28928" t="12207" r="22918" b="1168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4339" cy="72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7" w:type="dxa"/>
        </w:tcPr>
        <w:p w14:paraId="00F0B035" w14:textId="77777777" w:rsidR="001D3159" w:rsidRDefault="004824A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  <w:sz w:val="22"/>
              <w:szCs w:val="22"/>
            </w:rPr>
          </w:pPr>
          <w:r>
            <w:rPr>
              <w:b/>
              <w:noProof/>
              <w:color w:val="000000"/>
              <w:sz w:val="24"/>
              <w:szCs w:val="24"/>
              <w:lang w:val="es-CL"/>
            </w:rPr>
            <w:drawing>
              <wp:inline distT="0" distB="0" distL="0" distR="0" wp14:anchorId="4E9E2148" wp14:editId="236F9B14">
                <wp:extent cx="1888447" cy="720000"/>
                <wp:effectExtent l="0" t="0" r="0" b="0"/>
                <wp:docPr id="4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l="18855" t="33419" r="19836" b="3633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8447" cy="72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404F6297" w14:textId="77777777" w:rsidR="001D3159" w:rsidRDefault="001D31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31120"/>
    <w:multiLevelType w:val="multilevel"/>
    <w:tmpl w:val="6C36D4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751B0E"/>
    <w:multiLevelType w:val="multilevel"/>
    <w:tmpl w:val="96F0EC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2" w15:restartNumberingAfterBreak="0">
    <w:nsid w:val="13960E4D"/>
    <w:multiLevelType w:val="multilevel"/>
    <w:tmpl w:val="8F0C29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BFB1ABF"/>
    <w:multiLevelType w:val="hybridMultilevel"/>
    <w:tmpl w:val="80F47F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927D1"/>
    <w:multiLevelType w:val="multilevel"/>
    <w:tmpl w:val="74F454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80F7481"/>
    <w:multiLevelType w:val="multilevel"/>
    <w:tmpl w:val="7334FC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451551A"/>
    <w:multiLevelType w:val="multilevel"/>
    <w:tmpl w:val="29CCF2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4FA7C5C"/>
    <w:multiLevelType w:val="multilevel"/>
    <w:tmpl w:val="719849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40B7742"/>
    <w:multiLevelType w:val="multilevel"/>
    <w:tmpl w:val="ED44C81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9E6120F"/>
    <w:multiLevelType w:val="multilevel"/>
    <w:tmpl w:val="E0BAEF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15E0EF2"/>
    <w:multiLevelType w:val="multilevel"/>
    <w:tmpl w:val="FEE423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9905C3"/>
    <w:multiLevelType w:val="multilevel"/>
    <w:tmpl w:val="83AAA30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22429C5"/>
    <w:multiLevelType w:val="multilevel"/>
    <w:tmpl w:val="6D2823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C96551B"/>
    <w:multiLevelType w:val="multilevel"/>
    <w:tmpl w:val="57942D8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389574739">
    <w:abstractNumId w:val="6"/>
  </w:num>
  <w:num w:numId="2" w16cid:durableId="458300959">
    <w:abstractNumId w:val="8"/>
  </w:num>
  <w:num w:numId="3" w16cid:durableId="1548449851">
    <w:abstractNumId w:val="9"/>
  </w:num>
  <w:num w:numId="4" w16cid:durableId="1807890932">
    <w:abstractNumId w:val="2"/>
  </w:num>
  <w:num w:numId="5" w16cid:durableId="492573921">
    <w:abstractNumId w:val="10"/>
  </w:num>
  <w:num w:numId="6" w16cid:durableId="512764793">
    <w:abstractNumId w:val="7"/>
  </w:num>
  <w:num w:numId="7" w16cid:durableId="1700621597">
    <w:abstractNumId w:val="13"/>
  </w:num>
  <w:num w:numId="8" w16cid:durableId="937565110">
    <w:abstractNumId w:val="11"/>
  </w:num>
  <w:num w:numId="9" w16cid:durableId="980310778">
    <w:abstractNumId w:val="12"/>
  </w:num>
  <w:num w:numId="10" w16cid:durableId="1017388394">
    <w:abstractNumId w:val="0"/>
  </w:num>
  <w:num w:numId="11" w16cid:durableId="1853833144">
    <w:abstractNumId w:val="4"/>
  </w:num>
  <w:num w:numId="12" w16cid:durableId="785585337">
    <w:abstractNumId w:val="5"/>
  </w:num>
  <w:num w:numId="13" w16cid:durableId="938024294">
    <w:abstractNumId w:val="1"/>
  </w:num>
  <w:num w:numId="14" w16cid:durableId="15057093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159"/>
    <w:rsid w:val="00001A67"/>
    <w:rsid w:val="00012663"/>
    <w:rsid w:val="000213F1"/>
    <w:rsid w:val="000563FA"/>
    <w:rsid w:val="00087963"/>
    <w:rsid w:val="000A0742"/>
    <w:rsid w:val="000C6A46"/>
    <w:rsid w:val="000E4C10"/>
    <w:rsid w:val="000F66DB"/>
    <w:rsid w:val="00185C4D"/>
    <w:rsid w:val="001918F1"/>
    <w:rsid w:val="00191AFF"/>
    <w:rsid w:val="001B7D00"/>
    <w:rsid w:val="001D3159"/>
    <w:rsid w:val="002048B7"/>
    <w:rsid w:val="00207A1A"/>
    <w:rsid w:val="0023156A"/>
    <w:rsid w:val="00242E84"/>
    <w:rsid w:val="00253E51"/>
    <w:rsid w:val="0026239D"/>
    <w:rsid w:val="00262A4A"/>
    <w:rsid w:val="002B2717"/>
    <w:rsid w:val="002D673B"/>
    <w:rsid w:val="002F3186"/>
    <w:rsid w:val="00324D39"/>
    <w:rsid w:val="00326AF7"/>
    <w:rsid w:val="0033358D"/>
    <w:rsid w:val="00361299"/>
    <w:rsid w:val="00366A26"/>
    <w:rsid w:val="00366CAD"/>
    <w:rsid w:val="0037782B"/>
    <w:rsid w:val="003845D4"/>
    <w:rsid w:val="003B6FA2"/>
    <w:rsid w:val="003C39B8"/>
    <w:rsid w:val="003D393D"/>
    <w:rsid w:val="003D52B5"/>
    <w:rsid w:val="003E62F6"/>
    <w:rsid w:val="003F00C0"/>
    <w:rsid w:val="00451D49"/>
    <w:rsid w:val="0047475B"/>
    <w:rsid w:val="004824AB"/>
    <w:rsid w:val="004934E5"/>
    <w:rsid w:val="004B5593"/>
    <w:rsid w:val="004E3124"/>
    <w:rsid w:val="004E6D34"/>
    <w:rsid w:val="00530FA6"/>
    <w:rsid w:val="00543C14"/>
    <w:rsid w:val="00551447"/>
    <w:rsid w:val="00553F65"/>
    <w:rsid w:val="00580917"/>
    <w:rsid w:val="0058210C"/>
    <w:rsid w:val="005B23F6"/>
    <w:rsid w:val="005B25F9"/>
    <w:rsid w:val="005C480F"/>
    <w:rsid w:val="005F48E5"/>
    <w:rsid w:val="00603498"/>
    <w:rsid w:val="00610E45"/>
    <w:rsid w:val="00612E5A"/>
    <w:rsid w:val="00615B35"/>
    <w:rsid w:val="00620FC4"/>
    <w:rsid w:val="0062210B"/>
    <w:rsid w:val="00644671"/>
    <w:rsid w:val="006F1010"/>
    <w:rsid w:val="0070434D"/>
    <w:rsid w:val="007315E7"/>
    <w:rsid w:val="00750EE5"/>
    <w:rsid w:val="00790A0B"/>
    <w:rsid w:val="00794872"/>
    <w:rsid w:val="007A039F"/>
    <w:rsid w:val="007A5B6A"/>
    <w:rsid w:val="007A78D7"/>
    <w:rsid w:val="007C1843"/>
    <w:rsid w:val="007C3818"/>
    <w:rsid w:val="007D3C1E"/>
    <w:rsid w:val="007F1289"/>
    <w:rsid w:val="00800CA6"/>
    <w:rsid w:val="00801217"/>
    <w:rsid w:val="0080386B"/>
    <w:rsid w:val="00803CB3"/>
    <w:rsid w:val="00846424"/>
    <w:rsid w:val="00864351"/>
    <w:rsid w:val="00891F08"/>
    <w:rsid w:val="008A6354"/>
    <w:rsid w:val="008E387F"/>
    <w:rsid w:val="00933A9C"/>
    <w:rsid w:val="00A0681E"/>
    <w:rsid w:val="00A666B2"/>
    <w:rsid w:val="00A94DC7"/>
    <w:rsid w:val="00AA6631"/>
    <w:rsid w:val="00AB5D01"/>
    <w:rsid w:val="00AD3BEB"/>
    <w:rsid w:val="00B078D2"/>
    <w:rsid w:val="00B230F9"/>
    <w:rsid w:val="00B307DC"/>
    <w:rsid w:val="00B420EC"/>
    <w:rsid w:val="00B668E8"/>
    <w:rsid w:val="00B72DC2"/>
    <w:rsid w:val="00B9711A"/>
    <w:rsid w:val="00BA5207"/>
    <w:rsid w:val="00BC3A3E"/>
    <w:rsid w:val="00C04D7A"/>
    <w:rsid w:val="00C0553D"/>
    <w:rsid w:val="00C1121F"/>
    <w:rsid w:val="00C8271D"/>
    <w:rsid w:val="00C85AA1"/>
    <w:rsid w:val="00CA6E55"/>
    <w:rsid w:val="00CC04A0"/>
    <w:rsid w:val="00CD419F"/>
    <w:rsid w:val="00CD5F53"/>
    <w:rsid w:val="00CD613D"/>
    <w:rsid w:val="00CF37A3"/>
    <w:rsid w:val="00CF3F5F"/>
    <w:rsid w:val="00D00EE7"/>
    <w:rsid w:val="00D278B4"/>
    <w:rsid w:val="00D305A1"/>
    <w:rsid w:val="00D436EC"/>
    <w:rsid w:val="00D53F7C"/>
    <w:rsid w:val="00D70A50"/>
    <w:rsid w:val="00D77EE3"/>
    <w:rsid w:val="00D838A2"/>
    <w:rsid w:val="00D853BE"/>
    <w:rsid w:val="00D93F9A"/>
    <w:rsid w:val="00D959C4"/>
    <w:rsid w:val="00DD25F5"/>
    <w:rsid w:val="00E16048"/>
    <w:rsid w:val="00E16EE4"/>
    <w:rsid w:val="00E25E49"/>
    <w:rsid w:val="00E2687D"/>
    <w:rsid w:val="00E30022"/>
    <w:rsid w:val="00E4516C"/>
    <w:rsid w:val="00E52642"/>
    <w:rsid w:val="00E761D5"/>
    <w:rsid w:val="00E82904"/>
    <w:rsid w:val="00EB14BF"/>
    <w:rsid w:val="00F114CE"/>
    <w:rsid w:val="00F569AC"/>
    <w:rsid w:val="00F66CD5"/>
    <w:rsid w:val="00F67ABF"/>
    <w:rsid w:val="00F84E52"/>
    <w:rsid w:val="00F91575"/>
    <w:rsid w:val="00FF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C8ABA"/>
  <w15:docId w15:val="{816030B6-2D42-4C9B-B088-EA2DAD05A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8E5"/>
    <w:pPr>
      <w:autoSpaceDE w:val="0"/>
      <w:autoSpaceDN w:val="0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4E18E5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E18E5"/>
  </w:style>
  <w:style w:type="paragraph" w:styleId="Prrafodelista">
    <w:name w:val="List Paragraph"/>
    <w:basedOn w:val="Normal"/>
    <w:uiPriority w:val="34"/>
    <w:qFormat/>
    <w:rsid w:val="00F66A8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F34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340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F34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3403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rsid w:val="00EF3403"/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278B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278B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446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forms.gle/r34qmrBgxJHA1rdf9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yVx5V+CaKSjit6saHlIeh/Anjg==">CgMxLjA4AHIhMTQ2WU1SZlE0clp5V2ZMSVoyLS1ERlNJZS0xTC1zOXE0</go:docsCustomData>
</go:gDocsCustomXmlDataStorage>
</file>

<file path=customXml/itemProps1.xml><?xml version="1.0" encoding="utf-8"?>
<ds:datastoreItem xmlns:ds="http://schemas.openxmlformats.org/officeDocument/2006/customXml" ds:itemID="{79339666-E8E4-405D-9B1E-70EC464733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Antonio Fuentealba Leyton</dc:creator>
  <cp:lastModifiedBy>Víctor Eduardo Cancino Cancino</cp:lastModifiedBy>
  <cp:revision>5</cp:revision>
  <dcterms:created xsi:type="dcterms:W3CDTF">2025-10-08T17:51:00Z</dcterms:created>
  <dcterms:modified xsi:type="dcterms:W3CDTF">2025-10-15T17:13:00Z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62527cd3-2022-47b2-aee1-c2e6b1d742e7</vt:lpwstr>
  </property>
</Properties>
</file>